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6B759" w14:textId="07585616" w:rsidR="00846629" w:rsidRPr="001248DD" w:rsidRDefault="00846629" w:rsidP="00846629">
      <w:pPr>
        <w:widowControl w:val="0"/>
        <w:autoSpaceDE w:val="0"/>
        <w:autoSpaceDN w:val="0"/>
        <w:adjustRightInd w:val="0"/>
        <w:spacing w:after="240" w:line="340" w:lineRule="atLeast"/>
        <w:rPr>
          <w:rFonts w:cs="Times"/>
          <w:b/>
          <w:color w:val="000000"/>
          <w:sz w:val="20"/>
          <w:szCs w:val="20"/>
        </w:rPr>
      </w:pPr>
      <w:r w:rsidRPr="001248DD">
        <w:rPr>
          <w:rFonts w:cs="Times"/>
          <w:b/>
          <w:color w:val="000000"/>
          <w:sz w:val="20"/>
          <w:szCs w:val="20"/>
        </w:rPr>
        <w:t>Plato</w:t>
      </w:r>
      <w:r w:rsidR="001248DD" w:rsidRPr="001248DD">
        <w:rPr>
          <w:rFonts w:cs="Times"/>
          <w:b/>
          <w:color w:val="000000"/>
          <w:sz w:val="20"/>
          <w:szCs w:val="20"/>
        </w:rPr>
        <w:t>n (428/27 – 348/47 v.)</w:t>
      </w:r>
      <w:r w:rsidRPr="001248DD">
        <w:rPr>
          <w:rFonts w:cs="Times"/>
          <w:b/>
          <w:color w:val="000000"/>
          <w:sz w:val="20"/>
          <w:szCs w:val="20"/>
        </w:rPr>
        <w:t>, Symposium, Abschnitt aus dem Mythos vom Ursprung des Menschen von Aristophanes:</w:t>
      </w:r>
    </w:p>
    <w:p w14:paraId="3634CD44" w14:textId="77777777" w:rsidR="00846629" w:rsidRPr="001248DD" w:rsidRDefault="00846629" w:rsidP="00846629">
      <w:pPr>
        <w:pStyle w:val="zenoplm8n4"/>
        <w:rPr>
          <w:rFonts w:asciiTheme="minorHAnsi" w:hAnsiTheme="minorHAnsi"/>
          <w:sz w:val="20"/>
          <w:szCs w:val="20"/>
        </w:rPr>
      </w:pPr>
      <w:r w:rsidRPr="001248DD">
        <w:rPr>
          <w:rFonts w:asciiTheme="minorHAnsi" w:hAnsiTheme="minorHAnsi"/>
          <w:sz w:val="20"/>
          <w:szCs w:val="20"/>
        </w:rPr>
        <w:t xml:space="preserve">Unsere ehemalige Naturbeschaffenheit nämlich war nicht dieselbe wie jetzt, sondern von ganz anderer Art. Denn zunächst gab es damals drei Geschlechter unter den Menschen, während jetzt nur zwei, das männliche und das weibliche; damals kam nämlich als ein drittes noch ein aus diesen beiden zusammengesetztes hinzu, von welchem jetzt nur noch der Name übrig ist, während es selber verschwunden ist. Denn </w:t>
      </w:r>
      <w:r w:rsidRPr="001248DD">
        <w:rPr>
          <w:rFonts w:asciiTheme="minorHAnsi" w:hAnsiTheme="minorHAnsi"/>
          <w:i/>
          <w:iCs/>
          <w:sz w:val="20"/>
          <w:szCs w:val="20"/>
        </w:rPr>
        <w:t>Mannweib</w:t>
      </w:r>
      <w:r w:rsidRPr="001248DD">
        <w:rPr>
          <w:rFonts w:asciiTheme="minorHAnsi" w:hAnsiTheme="minorHAnsi"/>
          <w:sz w:val="20"/>
          <w:szCs w:val="20"/>
        </w:rPr>
        <w:t xml:space="preserve"> war damals nicht bloß ein Name, aus beidem, Mann und Weib, zusammengesetzt, sondern auch ein wirkliches ebenso gestaltetes Geschlecht; jetzt aber ist es nur noch ein Schimpfname geblieben. </w:t>
      </w:r>
      <w:proofErr w:type="gramStart"/>
      <w:r w:rsidRPr="001248DD">
        <w:rPr>
          <w:rFonts w:asciiTheme="minorHAnsi" w:hAnsiTheme="minorHAnsi"/>
          <w:sz w:val="20"/>
          <w:szCs w:val="20"/>
        </w:rPr>
        <w:t>Ferner war damals die ganze Gestalt jedes Menschen rund, indem Rücken und Seiten im Kreise herumliefen, und ein jeder hatte vier Hände und ebenso viele Füße und zwei einander durchaus ähnliche Gesichter auf einem rings herumgehenden Nacken, zu den beiden nach der entgegengesetzten Seite von einander stehenden Gesichtern aber einen gemeinschaftlichen Kopf, ferner vier Ohren und zwei Schamteile, und so alles übrige, wie man es sich hiernach wohl vorstellen kann.</w:t>
      </w:r>
      <w:proofErr w:type="gramEnd"/>
      <w:r w:rsidRPr="001248DD">
        <w:rPr>
          <w:rFonts w:asciiTheme="minorHAnsi" w:hAnsiTheme="minorHAnsi"/>
          <w:sz w:val="20"/>
          <w:szCs w:val="20"/>
        </w:rPr>
        <w:t xml:space="preserve"> Man ging aber nicht nur aufrecht wie jetzt, nach welcher Seite man wollte: sondern, wenn man recht schnell fortzukommen beabsichtigte, dann bewegte man sich, wie die Radschlagenden die Beine aufwärtsgestreckt sich überschlagen, so, auf seine damaligen acht Glieder gestützt, schnell im Kreise fort. Es waren aber deshalb der Geschlechter drei und von solcher Beschaffenheit, weil das männliche ursprünglich von der Sonne</w:t>
      </w:r>
      <w:bookmarkStart w:id="0" w:name="681"/>
      <w:r w:rsidRPr="001248DD">
        <w:rPr>
          <w:rFonts w:asciiTheme="minorHAnsi" w:hAnsiTheme="minorHAnsi"/>
          <w:sz w:val="20"/>
          <w:szCs w:val="20"/>
        </w:rPr>
        <w:fldChar w:fldCharType="begin"/>
      </w:r>
      <w:r w:rsidRPr="001248DD">
        <w:rPr>
          <w:rFonts w:asciiTheme="minorHAnsi" w:hAnsiTheme="minorHAnsi"/>
          <w:sz w:val="20"/>
          <w:szCs w:val="20"/>
        </w:rPr>
        <w:instrText xml:space="preserve"> HYPERLINK "http://www.zeno.org/Philosophie/L/Platon-SW+Bd.+1" \o "Vorlage" </w:instrText>
      </w:r>
      <w:r w:rsidRPr="001248DD">
        <w:rPr>
          <w:rFonts w:asciiTheme="minorHAnsi" w:hAnsiTheme="minorHAnsi"/>
          <w:sz w:val="20"/>
          <w:szCs w:val="20"/>
        </w:rPr>
        <w:fldChar w:fldCharType="separate"/>
      </w:r>
      <w:r w:rsidRPr="001248DD">
        <w:rPr>
          <w:rStyle w:val="Hyperlink"/>
          <w:rFonts w:asciiTheme="minorHAnsi" w:hAnsiTheme="minorHAnsi"/>
          <w:sz w:val="20"/>
          <w:szCs w:val="20"/>
        </w:rPr>
        <w:t>[681]</w:t>
      </w:r>
      <w:r w:rsidRPr="001248DD">
        <w:rPr>
          <w:rFonts w:asciiTheme="minorHAnsi" w:hAnsiTheme="minorHAnsi"/>
          <w:sz w:val="20"/>
          <w:szCs w:val="20"/>
        </w:rPr>
        <w:fldChar w:fldCharType="end"/>
      </w:r>
      <w:bookmarkEnd w:id="0"/>
      <w:r w:rsidRPr="001248DD">
        <w:rPr>
          <w:rFonts w:asciiTheme="minorHAnsi" w:hAnsiTheme="minorHAnsi"/>
          <w:sz w:val="20"/>
          <w:szCs w:val="20"/>
        </w:rPr>
        <w:t xml:space="preserve"> stammte, das weibliche von der Erde, das aus beiden gemischte vom Monde, da ja auch der Mond an der Beschaffenheit der beiden anderen Weltkörper teil hat; eben deshalb waren sie selber und ihr Gang kreisförmig, um so ihren Erzeugern zu gleichen. Sie waren daher auch von gewaltiger Kraft und Stärke und gingen mit hohen Gedanken um, so </w:t>
      </w:r>
      <w:proofErr w:type="spellStart"/>
      <w:r w:rsidRPr="001248DD">
        <w:rPr>
          <w:rFonts w:asciiTheme="minorHAnsi" w:hAnsiTheme="minorHAnsi"/>
          <w:sz w:val="20"/>
          <w:szCs w:val="20"/>
        </w:rPr>
        <w:t>daß</w:t>
      </w:r>
      <w:proofErr w:type="spellEnd"/>
      <w:r w:rsidRPr="001248DD">
        <w:rPr>
          <w:rFonts w:asciiTheme="minorHAnsi" w:hAnsiTheme="minorHAnsi"/>
          <w:sz w:val="20"/>
          <w:szCs w:val="20"/>
        </w:rPr>
        <w:t xml:space="preserve"> sie selbst an die Götter sich wagten; denn was </w:t>
      </w:r>
      <w:proofErr w:type="spellStart"/>
      <w:r w:rsidRPr="001248DD">
        <w:rPr>
          <w:rFonts w:asciiTheme="minorHAnsi" w:hAnsiTheme="minorHAnsi"/>
          <w:sz w:val="20"/>
          <w:szCs w:val="20"/>
        </w:rPr>
        <w:t>Homeros</w:t>
      </w:r>
      <w:proofErr w:type="spellEnd"/>
      <w:r w:rsidRPr="001248DD">
        <w:rPr>
          <w:rFonts w:asciiTheme="minorHAnsi" w:hAnsiTheme="minorHAnsi"/>
          <w:sz w:val="20"/>
          <w:szCs w:val="20"/>
        </w:rPr>
        <w:t xml:space="preserve"> von </w:t>
      </w:r>
      <w:proofErr w:type="spellStart"/>
      <w:r w:rsidRPr="001248DD">
        <w:rPr>
          <w:rFonts w:asciiTheme="minorHAnsi" w:hAnsiTheme="minorHAnsi"/>
          <w:sz w:val="20"/>
          <w:szCs w:val="20"/>
        </w:rPr>
        <w:t>Ephialtes</w:t>
      </w:r>
      <w:proofErr w:type="spellEnd"/>
      <w:r w:rsidRPr="001248DD">
        <w:rPr>
          <w:rFonts w:asciiTheme="minorHAnsi" w:hAnsiTheme="minorHAnsi"/>
          <w:sz w:val="20"/>
          <w:szCs w:val="20"/>
        </w:rPr>
        <w:t xml:space="preserve"> und </w:t>
      </w:r>
      <w:proofErr w:type="spellStart"/>
      <w:r w:rsidRPr="001248DD">
        <w:rPr>
          <w:rFonts w:asciiTheme="minorHAnsi" w:hAnsiTheme="minorHAnsi"/>
          <w:sz w:val="20"/>
          <w:szCs w:val="20"/>
        </w:rPr>
        <w:t>Otos</w:t>
      </w:r>
      <w:proofErr w:type="spellEnd"/>
      <w:r w:rsidRPr="001248DD">
        <w:rPr>
          <w:rFonts w:asciiTheme="minorHAnsi" w:hAnsiTheme="minorHAnsi"/>
          <w:sz w:val="20"/>
          <w:szCs w:val="20"/>
        </w:rPr>
        <w:t xml:space="preserve"> erzählt, das gilt von ihnen, </w:t>
      </w:r>
      <w:proofErr w:type="spellStart"/>
      <w:r w:rsidRPr="001248DD">
        <w:rPr>
          <w:rFonts w:asciiTheme="minorHAnsi" w:hAnsiTheme="minorHAnsi"/>
          <w:sz w:val="20"/>
          <w:szCs w:val="20"/>
        </w:rPr>
        <w:t>daß</w:t>
      </w:r>
      <w:proofErr w:type="spellEnd"/>
      <w:r w:rsidRPr="001248DD">
        <w:rPr>
          <w:rFonts w:asciiTheme="minorHAnsi" w:hAnsiTheme="minorHAnsi"/>
          <w:sz w:val="20"/>
          <w:szCs w:val="20"/>
        </w:rPr>
        <w:t xml:space="preserve"> sie sich einen Zugang zum Himmel bahnen wollten, um die Götter anzugreifen.</w:t>
      </w:r>
    </w:p>
    <w:p w14:paraId="22B36DD1" w14:textId="77777777" w:rsidR="00846629" w:rsidRPr="001248DD" w:rsidRDefault="00846629" w:rsidP="00846629">
      <w:pPr>
        <w:pStyle w:val="zenoplm8n4"/>
        <w:rPr>
          <w:rFonts w:asciiTheme="minorHAnsi" w:hAnsiTheme="minorHAnsi"/>
          <w:sz w:val="20"/>
          <w:szCs w:val="20"/>
        </w:rPr>
      </w:pPr>
      <w:proofErr w:type="gramStart"/>
      <w:r w:rsidRPr="001248DD">
        <w:rPr>
          <w:rFonts w:asciiTheme="minorHAnsi" w:hAnsiTheme="minorHAnsi"/>
          <w:sz w:val="20"/>
          <w:szCs w:val="20"/>
        </w:rPr>
        <w:t xml:space="preserve">Zeus nun und die übrigen Götter hielten Rat, was sie mit ihnen anfangen sollten, und sie </w:t>
      </w:r>
      <w:proofErr w:type="spellStart"/>
      <w:r w:rsidRPr="001248DD">
        <w:rPr>
          <w:rFonts w:asciiTheme="minorHAnsi" w:hAnsiTheme="minorHAnsi"/>
          <w:sz w:val="20"/>
          <w:szCs w:val="20"/>
        </w:rPr>
        <w:t>wußten</w:t>
      </w:r>
      <w:proofErr w:type="spellEnd"/>
      <w:r w:rsidRPr="001248DD">
        <w:rPr>
          <w:rFonts w:asciiTheme="minorHAnsi" w:hAnsiTheme="minorHAnsi"/>
          <w:sz w:val="20"/>
          <w:szCs w:val="20"/>
        </w:rPr>
        <w:t xml:space="preserve"> sich nicht zu helfen; denn sie wünschten nicht, sie zu töten und ihre ganze Gattung zugrunde zu richten, gleichwie sie einst die Giganten mit dem Blitze zerschmettert halten – denn damit wären ihnen auch die Ehrenbezeugungen und Opfer von den Menschen gleichzeitig zugrunde gegangen –, noch auch durften sie sie ungestraft weiter freveln lassen.</w:t>
      </w:r>
      <w:proofErr w:type="gramEnd"/>
      <w:r w:rsidRPr="001248DD">
        <w:rPr>
          <w:rFonts w:asciiTheme="minorHAnsi" w:hAnsiTheme="minorHAnsi"/>
          <w:sz w:val="20"/>
          <w:szCs w:val="20"/>
        </w:rPr>
        <w:t xml:space="preserve"> Endlich nach langer Überlegung sprach Zeus: »Ich glaube ein Mittel gefunden zu haben, wie die Menschen erhalten bleiben können und doch ihrem Übermut Einhalt geschieht, indem sie schwächer geworden. Ich will nämlich jetzt jeden von ihnen in zwei Hälften zerschneiden, und so werden sie zugleich schwächer und uns nützlicher werden, weil dadurch ihre Zahl vergrößert wird, und sie sollen nunmehr aufrecht auf zwei Beinen gehen. Wenn sie uns aber dann auch noch fernerhin </w:t>
      </w:r>
      <w:proofErr w:type="spellStart"/>
      <w:r w:rsidRPr="001248DD">
        <w:rPr>
          <w:rFonts w:asciiTheme="minorHAnsi" w:hAnsiTheme="minorHAnsi"/>
          <w:sz w:val="20"/>
          <w:szCs w:val="20"/>
        </w:rPr>
        <w:t>fortzufreveln</w:t>
      </w:r>
      <w:proofErr w:type="spellEnd"/>
      <w:r w:rsidRPr="001248DD">
        <w:rPr>
          <w:rFonts w:asciiTheme="minorHAnsi" w:hAnsiTheme="minorHAnsi"/>
          <w:sz w:val="20"/>
          <w:szCs w:val="20"/>
        </w:rPr>
        <w:t xml:space="preserve"> scheinen und keine Ruhe halten </w:t>
      </w:r>
      <w:proofErr w:type="gramStart"/>
      <w:r w:rsidRPr="001248DD">
        <w:rPr>
          <w:rFonts w:asciiTheme="minorHAnsi" w:hAnsiTheme="minorHAnsi"/>
          <w:sz w:val="20"/>
          <w:szCs w:val="20"/>
        </w:rPr>
        <w:t>wollen</w:t>
      </w:r>
      <w:proofErr w:type="gramEnd"/>
      <w:r w:rsidRPr="001248DD">
        <w:rPr>
          <w:rFonts w:asciiTheme="minorHAnsi" w:hAnsiTheme="minorHAnsi"/>
          <w:sz w:val="20"/>
          <w:szCs w:val="20"/>
        </w:rPr>
        <w:t xml:space="preserve">, dann werde ich sie von neuem in zwei Hälften zerschneiden, so </w:t>
      </w:r>
      <w:proofErr w:type="spellStart"/>
      <w:r w:rsidRPr="001248DD">
        <w:rPr>
          <w:rFonts w:asciiTheme="minorHAnsi" w:hAnsiTheme="minorHAnsi"/>
          <w:sz w:val="20"/>
          <w:szCs w:val="20"/>
        </w:rPr>
        <w:t>daß</w:t>
      </w:r>
      <w:proofErr w:type="spellEnd"/>
      <w:r w:rsidRPr="001248DD">
        <w:rPr>
          <w:rFonts w:asciiTheme="minorHAnsi" w:hAnsiTheme="minorHAnsi"/>
          <w:sz w:val="20"/>
          <w:szCs w:val="20"/>
        </w:rPr>
        <w:t xml:space="preserve"> sie auf </w:t>
      </w:r>
      <w:r w:rsidRPr="001248DD">
        <w:rPr>
          <w:rFonts w:asciiTheme="minorHAnsi" w:hAnsiTheme="minorHAnsi"/>
          <w:i/>
          <w:iCs/>
          <w:sz w:val="20"/>
          <w:szCs w:val="20"/>
        </w:rPr>
        <w:t>einem</w:t>
      </w:r>
      <w:r w:rsidRPr="001248DD">
        <w:rPr>
          <w:rFonts w:asciiTheme="minorHAnsi" w:hAnsiTheme="minorHAnsi"/>
          <w:sz w:val="20"/>
          <w:szCs w:val="20"/>
        </w:rPr>
        <w:t xml:space="preserve"> Beine hüpfen müssen wie die Schlauchtänzer.« Nachdem er das gesagt, schnitt er die Menschen entzwei, wie wenn man Beeren zerschneidet, um sie einzumachen, oder Eier mit Pferdehaaren. Wen er aber </w:t>
      </w:r>
      <w:proofErr w:type="spellStart"/>
      <w:r w:rsidRPr="001248DD">
        <w:rPr>
          <w:rFonts w:asciiTheme="minorHAnsi" w:hAnsiTheme="minorHAnsi"/>
          <w:sz w:val="20"/>
          <w:szCs w:val="20"/>
        </w:rPr>
        <w:t>jedesmal</w:t>
      </w:r>
      <w:proofErr w:type="spellEnd"/>
      <w:r w:rsidRPr="001248DD">
        <w:rPr>
          <w:rFonts w:asciiTheme="minorHAnsi" w:hAnsiTheme="minorHAnsi"/>
          <w:sz w:val="20"/>
          <w:szCs w:val="20"/>
        </w:rPr>
        <w:t xml:space="preserve"> zerschnitten hatte, dem ließ er durch Apollon das Gesicht und die Hälfte des Nackens umkehren nach der Seite des Schnittes zu, damit der Mensch durch den Anblick seiner </w:t>
      </w:r>
      <w:proofErr w:type="spellStart"/>
      <w:r w:rsidRPr="001248DD">
        <w:rPr>
          <w:rFonts w:asciiTheme="minorHAnsi" w:hAnsiTheme="minorHAnsi"/>
          <w:sz w:val="20"/>
          <w:szCs w:val="20"/>
        </w:rPr>
        <w:t>Zerschnittenheit</w:t>
      </w:r>
      <w:proofErr w:type="spellEnd"/>
      <w:r w:rsidRPr="001248DD">
        <w:rPr>
          <w:rFonts w:asciiTheme="minorHAnsi" w:hAnsiTheme="minorHAnsi"/>
          <w:sz w:val="20"/>
          <w:szCs w:val="20"/>
        </w:rPr>
        <w:t xml:space="preserve"> gesitteter würde, und befahl ihm dann, das übrige zu heilen. Apollon kehrte also das Gesicht um, zog die Haut von allen Seiten nach dem, was jetzt Bauch heißt, hin und band sie dann, indem er eine Öffnung ließ, welche man jetzt bekanntlich Nabel nennt, wie einen Schnürbeutel mitten</w:t>
      </w:r>
      <w:bookmarkStart w:id="1" w:name="682"/>
      <w:r w:rsidRPr="001248DD">
        <w:rPr>
          <w:rFonts w:asciiTheme="minorHAnsi" w:hAnsiTheme="minorHAnsi"/>
          <w:sz w:val="20"/>
          <w:szCs w:val="20"/>
        </w:rPr>
        <w:fldChar w:fldCharType="begin"/>
      </w:r>
      <w:r w:rsidRPr="001248DD">
        <w:rPr>
          <w:rFonts w:asciiTheme="minorHAnsi" w:hAnsiTheme="minorHAnsi"/>
          <w:sz w:val="20"/>
          <w:szCs w:val="20"/>
        </w:rPr>
        <w:instrText xml:space="preserve"> HYPERLINK "http://www.zeno.org/Philosophie/L/Platon-SW+Bd.+1" \o "Vorlage" </w:instrText>
      </w:r>
      <w:r w:rsidRPr="001248DD">
        <w:rPr>
          <w:rFonts w:asciiTheme="minorHAnsi" w:hAnsiTheme="minorHAnsi"/>
          <w:sz w:val="20"/>
          <w:szCs w:val="20"/>
        </w:rPr>
        <w:fldChar w:fldCharType="separate"/>
      </w:r>
      <w:r w:rsidRPr="001248DD">
        <w:rPr>
          <w:rStyle w:val="Hyperlink"/>
          <w:rFonts w:asciiTheme="minorHAnsi" w:hAnsiTheme="minorHAnsi"/>
          <w:sz w:val="20"/>
          <w:szCs w:val="20"/>
        </w:rPr>
        <w:t>[682]</w:t>
      </w:r>
      <w:r w:rsidRPr="001248DD">
        <w:rPr>
          <w:rFonts w:asciiTheme="minorHAnsi" w:hAnsiTheme="minorHAnsi"/>
          <w:sz w:val="20"/>
          <w:szCs w:val="20"/>
        </w:rPr>
        <w:fldChar w:fldCharType="end"/>
      </w:r>
      <w:bookmarkEnd w:id="1"/>
      <w:r w:rsidRPr="001248DD">
        <w:rPr>
          <w:rFonts w:asciiTheme="minorHAnsi" w:hAnsiTheme="minorHAnsi"/>
          <w:sz w:val="20"/>
          <w:szCs w:val="20"/>
        </w:rPr>
        <w:t xml:space="preserve"> auf demselben zusammen. Und die meisten übrigen Runzeln glättete er und fügte so die Brust zusammen, indem er sich dabei eines ähnlichen Werkzeuges bediente, wie der </w:t>
      </w:r>
      <w:proofErr w:type="spellStart"/>
      <w:r w:rsidRPr="001248DD">
        <w:rPr>
          <w:rFonts w:asciiTheme="minorHAnsi" w:hAnsiTheme="minorHAnsi"/>
          <w:sz w:val="20"/>
          <w:szCs w:val="20"/>
        </w:rPr>
        <w:t>Holzfuß</w:t>
      </w:r>
      <w:proofErr w:type="spellEnd"/>
      <w:r w:rsidRPr="001248DD">
        <w:rPr>
          <w:rFonts w:asciiTheme="minorHAnsi" w:hAnsiTheme="minorHAnsi"/>
          <w:sz w:val="20"/>
          <w:szCs w:val="20"/>
        </w:rPr>
        <w:t xml:space="preserve"> der Schuhmacher, auf welchem sie die falten des Leders ausglätten: einige wenige aber ließ er zurück, nämlich eben die um den Bauch und den Nabel, zum Denkzeichen der einst erlittenen Strafe.</w:t>
      </w:r>
    </w:p>
    <w:p w14:paraId="5888A2AC" w14:textId="77777777" w:rsidR="00846629" w:rsidRPr="001248DD" w:rsidRDefault="00846629" w:rsidP="00846629">
      <w:pPr>
        <w:pStyle w:val="zenoplm8n4"/>
        <w:rPr>
          <w:rFonts w:asciiTheme="minorHAnsi" w:hAnsiTheme="minorHAnsi"/>
          <w:sz w:val="20"/>
          <w:szCs w:val="20"/>
        </w:rPr>
      </w:pPr>
      <w:r w:rsidRPr="001248DD">
        <w:rPr>
          <w:rFonts w:asciiTheme="minorHAnsi" w:hAnsiTheme="minorHAnsi"/>
          <w:sz w:val="20"/>
          <w:szCs w:val="20"/>
        </w:rPr>
        <w:t xml:space="preserve">Als nun so ihr Körper in zwei Teile zerschnitten war, da trat jede Hälfte mit sehnsüchtigem Verlangen an ihre andere Hälfte heran, und sie schlangen die Arme um einander und hielten sich </w:t>
      </w:r>
      <w:proofErr w:type="spellStart"/>
      <w:r w:rsidRPr="001248DD">
        <w:rPr>
          <w:rFonts w:asciiTheme="minorHAnsi" w:hAnsiTheme="minorHAnsi"/>
          <w:sz w:val="20"/>
          <w:szCs w:val="20"/>
        </w:rPr>
        <w:t>umfaßt</w:t>
      </w:r>
      <w:proofErr w:type="spellEnd"/>
      <w:r w:rsidRPr="001248DD">
        <w:rPr>
          <w:rFonts w:asciiTheme="minorHAnsi" w:hAnsiTheme="minorHAnsi"/>
          <w:sz w:val="20"/>
          <w:szCs w:val="20"/>
        </w:rPr>
        <w:t xml:space="preserve">, voller Begierde, wieder zusammenzuwachsen, und so starben sie vor Hunger und Vernachlässigung ihrer sonstigen Bedürfnisse, da sie nichts getrennt </w:t>
      </w:r>
      <w:proofErr w:type="spellStart"/>
      <w:r w:rsidRPr="001248DD">
        <w:rPr>
          <w:rFonts w:asciiTheme="minorHAnsi" w:hAnsiTheme="minorHAnsi"/>
          <w:sz w:val="20"/>
          <w:szCs w:val="20"/>
        </w:rPr>
        <w:t>von einander</w:t>
      </w:r>
      <w:proofErr w:type="spellEnd"/>
      <w:r w:rsidRPr="001248DD">
        <w:rPr>
          <w:rFonts w:asciiTheme="minorHAnsi" w:hAnsiTheme="minorHAnsi"/>
          <w:sz w:val="20"/>
          <w:szCs w:val="20"/>
        </w:rPr>
        <w:t xml:space="preserve"> tun mochten. Und wenn etwa die eine von beiden Hälften starb und die andere noch übrig blieb, dann suchte diese sich eine andere und </w:t>
      </w:r>
      <w:proofErr w:type="spellStart"/>
      <w:r w:rsidRPr="001248DD">
        <w:rPr>
          <w:rFonts w:asciiTheme="minorHAnsi" w:hAnsiTheme="minorHAnsi"/>
          <w:sz w:val="20"/>
          <w:szCs w:val="20"/>
        </w:rPr>
        <w:t>umfaßte</w:t>
      </w:r>
      <w:proofErr w:type="spellEnd"/>
      <w:r w:rsidRPr="001248DD">
        <w:rPr>
          <w:rFonts w:asciiTheme="minorHAnsi" w:hAnsiTheme="minorHAnsi"/>
          <w:sz w:val="20"/>
          <w:szCs w:val="20"/>
        </w:rPr>
        <w:t xml:space="preserve"> sie, mochte sie dabei nun auf die Hälfte eines ganzen Weibes, also das, was wir jetzt Weib nennen, oder eines ganzen Mannes treffen, und so gingen sie zugrund</w:t>
      </w:r>
      <w:bookmarkStart w:id="2" w:name="_GoBack"/>
      <w:bookmarkEnd w:id="2"/>
      <w:r w:rsidRPr="001248DD">
        <w:rPr>
          <w:rFonts w:asciiTheme="minorHAnsi" w:hAnsiTheme="minorHAnsi"/>
          <w:sz w:val="20"/>
          <w:szCs w:val="20"/>
        </w:rPr>
        <w:t>e.</w:t>
      </w:r>
    </w:p>
    <w:p w14:paraId="0CD57FB9" w14:textId="77777777" w:rsidR="00846629" w:rsidRPr="001248DD" w:rsidRDefault="00846629" w:rsidP="00846629">
      <w:pPr>
        <w:pStyle w:val="zenoplm8n4"/>
        <w:rPr>
          <w:rFonts w:asciiTheme="minorHAnsi" w:hAnsiTheme="minorHAnsi"/>
          <w:sz w:val="20"/>
          <w:szCs w:val="20"/>
        </w:rPr>
      </w:pPr>
      <w:r w:rsidRPr="001248DD">
        <w:rPr>
          <w:rFonts w:asciiTheme="minorHAnsi" w:hAnsiTheme="minorHAnsi"/>
          <w:sz w:val="20"/>
          <w:szCs w:val="20"/>
        </w:rPr>
        <w:lastRenderedPageBreak/>
        <w:t xml:space="preserve">Da erbarmte sich Zeus und erfand einen andern Ausweg, indem er ihnen die Geschlechtsglieder nach vorne versetzte; denn bisher trugen sie auch diese nach außen und erzeugten und gebaren nicht in einander, sondern in die Erde wie die Zikaden. </w:t>
      </w:r>
      <w:proofErr w:type="gramStart"/>
      <w:r w:rsidRPr="001248DD">
        <w:rPr>
          <w:rFonts w:asciiTheme="minorHAnsi" w:hAnsiTheme="minorHAnsi"/>
          <w:sz w:val="20"/>
          <w:szCs w:val="20"/>
        </w:rPr>
        <w:t xml:space="preserve">So verlegte er sie also nach vorne und bewirkte dadurch die Erzeugung in einander, nämlich in dem Weiblichen durch das Männliche, zu dem Zwecke, </w:t>
      </w:r>
      <w:proofErr w:type="spellStart"/>
      <w:r w:rsidRPr="001248DD">
        <w:rPr>
          <w:rFonts w:asciiTheme="minorHAnsi" w:hAnsiTheme="minorHAnsi"/>
          <w:sz w:val="20"/>
          <w:szCs w:val="20"/>
        </w:rPr>
        <w:t>daß</w:t>
      </w:r>
      <w:proofErr w:type="spellEnd"/>
      <w:r w:rsidRPr="001248DD">
        <w:rPr>
          <w:rFonts w:asciiTheme="minorHAnsi" w:hAnsiTheme="minorHAnsi"/>
          <w:sz w:val="20"/>
          <w:szCs w:val="20"/>
        </w:rPr>
        <w:t>, wenn dabei ein Mann auf ein Weib träfe, sie in der Umarmung zugleich erzeugten und so die Gattung fortgepflanzt würde; wenn dagegen ein Mann auf einen Mann träfe, sie wenigstens von ihrem Zusammensein eine Befriedigung hätten und so, von dieser gesättigt, inzwischen ihren Geschäften nachgingen und für ihre übrigen Lebensverhältnisse Sorge trügen.</w:t>
      </w:r>
      <w:proofErr w:type="gramEnd"/>
      <w:r w:rsidRPr="001248DD">
        <w:rPr>
          <w:rFonts w:asciiTheme="minorHAnsi" w:hAnsiTheme="minorHAnsi"/>
          <w:sz w:val="20"/>
          <w:szCs w:val="20"/>
        </w:rPr>
        <w:t xml:space="preserve"> Seit so langer Zeit ist demnach die Liebe zu einander den Menschen eingeboren und sucht die alte Natur zurückzuführen und aus zweien </w:t>
      </w:r>
      <w:r w:rsidRPr="001248DD">
        <w:rPr>
          <w:rFonts w:asciiTheme="minorHAnsi" w:hAnsiTheme="minorHAnsi"/>
          <w:i/>
          <w:iCs/>
          <w:sz w:val="20"/>
          <w:szCs w:val="20"/>
        </w:rPr>
        <w:t>eins</w:t>
      </w:r>
      <w:r w:rsidRPr="001248DD">
        <w:rPr>
          <w:rFonts w:asciiTheme="minorHAnsi" w:hAnsiTheme="minorHAnsi"/>
          <w:sz w:val="20"/>
          <w:szCs w:val="20"/>
        </w:rPr>
        <w:t xml:space="preserve"> zu machen und die menschliche Schwäche zu heilen.</w:t>
      </w:r>
    </w:p>
    <w:p w14:paraId="75918A83" w14:textId="77777777" w:rsidR="00846629" w:rsidRPr="001248DD" w:rsidRDefault="00846629" w:rsidP="00846629">
      <w:pPr>
        <w:pStyle w:val="zenoplm8n4"/>
        <w:rPr>
          <w:rFonts w:asciiTheme="minorHAnsi" w:hAnsiTheme="minorHAnsi"/>
          <w:sz w:val="20"/>
          <w:szCs w:val="20"/>
        </w:rPr>
      </w:pPr>
      <w:r w:rsidRPr="001248DD">
        <w:rPr>
          <w:rFonts w:asciiTheme="minorHAnsi" w:hAnsiTheme="minorHAnsi"/>
          <w:sz w:val="20"/>
          <w:szCs w:val="20"/>
        </w:rPr>
        <w:t xml:space="preserve">Jeder von uns ist demnach nur eine Halbmarke von einem Menschen, weil wir zerschnitten, wie die Schollen, zwei aus einem geworden sind. Daher sucht denn jeder beständig seine andere Hälfte. </w:t>
      </w:r>
      <w:proofErr w:type="spellStart"/>
      <w:r w:rsidRPr="001248DD">
        <w:rPr>
          <w:rFonts w:asciiTheme="minorHAnsi" w:hAnsiTheme="minorHAnsi"/>
          <w:sz w:val="20"/>
          <w:szCs w:val="20"/>
        </w:rPr>
        <w:t>Soviele</w:t>
      </w:r>
      <w:proofErr w:type="spellEnd"/>
      <w:r w:rsidRPr="001248DD">
        <w:rPr>
          <w:rFonts w:asciiTheme="minorHAnsi" w:hAnsiTheme="minorHAnsi"/>
          <w:sz w:val="20"/>
          <w:szCs w:val="20"/>
        </w:rPr>
        <w:t xml:space="preserve"> nun unter den Männern ein Schnittstück</w:t>
      </w:r>
      <w:bookmarkStart w:id="3" w:name="683"/>
      <w:r w:rsidRPr="001248DD">
        <w:rPr>
          <w:rFonts w:asciiTheme="minorHAnsi" w:hAnsiTheme="minorHAnsi"/>
          <w:sz w:val="20"/>
          <w:szCs w:val="20"/>
        </w:rPr>
        <w:fldChar w:fldCharType="begin"/>
      </w:r>
      <w:r w:rsidRPr="001248DD">
        <w:rPr>
          <w:rFonts w:asciiTheme="minorHAnsi" w:hAnsiTheme="minorHAnsi"/>
          <w:sz w:val="20"/>
          <w:szCs w:val="20"/>
        </w:rPr>
        <w:instrText xml:space="preserve"> HYPERLINK "http://www.zeno.org/Philosophie/L/Platon-SW+Bd.+1" \o "Vorlage" </w:instrText>
      </w:r>
      <w:r w:rsidRPr="001248DD">
        <w:rPr>
          <w:rFonts w:asciiTheme="minorHAnsi" w:hAnsiTheme="minorHAnsi"/>
          <w:sz w:val="20"/>
          <w:szCs w:val="20"/>
        </w:rPr>
        <w:fldChar w:fldCharType="separate"/>
      </w:r>
      <w:r w:rsidRPr="001248DD">
        <w:rPr>
          <w:rStyle w:val="Hyperlink"/>
          <w:rFonts w:asciiTheme="minorHAnsi" w:hAnsiTheme="minorHAnsi"/>
          <w:sz w:val="20"/>
          <w:szCs w:val="20"/>
        </w:rPr>
        <w:t>[683]</w:t>
      </w:r>
      <w:r w:rsidRPr="001248DD">
        <w:rPr>
          <w:rFonts w:asciiTheme="minorHAnsi" w:hAnsiTheme="minorHAnsi"/>
          <w:sz w:val="20"/>
          <w:szCs w:val="20"/>
        </w:rPr>
        <w:fldChar w:fldCharType="end"/>
      </w:r>
      <w:bookmarkEnd w:id="3"/>
      <w:r w:rsidRPr="001248DD">
        <w:rPr>
          <w:rFonts w:asciiTheme="minorHAnsi" w:hAnsiTheme="minorHAnsi"/>
          <w:sz w:val="20"/>
          <w:szCs w:val="20"/>
        </w:rPr>
        <w:t xml:space="preserve"> von jener gemischten Gattung sind, welche damals mannweiblich hieß, die richten ihre Liebe auf die Weiber, und die meisten Ehebrecher sind von dieser Art, und ebenso wiederum die Weiber, welche mannsüchtig und zum Ehebruch geneigt sind. </w:t>
      </w:r>
      <w:proofErr w:type="spellStart"/>
      <w:r w:rsidRPr="001248DD">
        <w:rPr>
          <w:rFonts w:asciiTheme="minorHAnsi" w:hAnsiTheme="minorHAnsi"/>
          <w:sz w:val="20"/>
          <w:szCs w:val="20"/>
        </w:rPr>
        <w:t>Soviele</w:t>
      </w:r>
      <w:proofErr w:type="spellEnd"/>
      <w:r w:rsidRPr="001248DD">
        <w:rPr>
          <w:rFonts w:asciiTheme="minorHAnsi" w:hAnsiTheme="minorHAnsi"/>
          <w:sz w:val="20"/>
          <w:szCs w:val="20"/>
        </w:rPr>
        <w:t xml:space="preserve"> aber von den Weibern ein Schnittstück von einem Weibe sind, die richten ihren Sinn nur wenig auf die Männer, sondern wenden sich weit mehr den Frauen zu, und die mit Weibern buhlenden Weiber stammen von dieser Art. </w:t>
      </w:r>
      <w:proofErr w:type="gramStart"/>
      <w:r w:rsidRPr="001248DD">
        <w:rPr>
          <w:rFonts w:asciiTheme="minorHAnsi" w:hAnsiTheme="minorHAnsi"/>
          <w:sz w:val="20"/>
          <w:szCs w:val="20"/>
        </w:rPr>
        <w:t>Die Männer endlich, welche ein Stück von einem Mann sind, die gehen dem Männlichen nach, und solange sie noch Knaben sind, lieben sie, als Schnittlinge der männlichen Gattung, die Männer und haben ihre Freude daran, neben den Männern zu ruhen und von Männern umschlungen zu werden, und es sind dies gerade die trefflichsten von den Knaben und Jünglingen, weil sie die mannhaftesten von Natur sind.</w:t>
      </w:r>
      <w:proofErr w:type="gramEnd"/>
      <w:r w:rsidRPr="001248DD">
        <w:rPr>
          <w:rFonts w:asciiTheme="minorHAnsi" w:hAnsiTheme="minorHAnsi"/>
          <w:sz w:val="20"/>
          <w:szCs w:val="20"/>
        </w:rPr>
        <w:t xml:space="preserve"> Manche nennen sie freilich schamlos, aber mit Unrecht: denn nicht aus Schamlosigkeit tun sie dies, sondern aus mutigem, kühnem und mannhaftem Geistestriebe, mit welchem sie dem ihnen Ähnlichen in Liebe entgegenkommen. Ein Hauptbeweis hierfür ist der, </w:t>
      </w:r>
      <w:proofErr w:type="spellStart"/>
      <w:r w:rsidRPr="001248DD">
        <w:rPr>
          <w:rFonts w:asciiTheme="minorHAnsi" w:hAnsiTheme="minorHAnsi"/>
          <w:sz w:val="20"/>
          <w:szCs w:val="20"/>
        </w:rPr>
        <w:t>daß</w:t>
      </w:r>
      <w:proofErr w:type="spellEnd"/>
      <w:r w:rsidRPr="001248DD">
        <w:rPr>
          <w:rFonts w:asciiTheme="minorHAnsi" w:hAnsiTheme="minorHAnsi"/>
          <w:sz w:val="20"/>
          <w:szCs w:val="20"/>
        </w:rPr>
        <w:t xml:space="preserve"> solche allein, wenn sie herangewachsen sind, Männer werden, die sich den Staatsgeschäften widmen. Sind sie aber Männer geworden, dann pflegen sie die Knaben zu lieben; auf Ehe und Kindererzeugung dagegen ist ihr Sinn von Natur nicht gerichtet, sondern sie werden nur vom Gesetze dazu gezwungen; vielmehr würde es ihnen genügen, ehelos mit einander das Leben zuzubringen. Kurz, ein solcher wird jedenfalls ein Knabenliebhaber, sowie ein Freund seines Liebhabers, indem er immer dem ihm Verwandten anhängt.</w:t>
      </w:r>
    </w:p>
    <w:p w14:paraId="6B7BA72B" w14:textId="77777777" w:rsidR="00846629" w:rsidRPr="001248DD" w:rsidRDefault="00846629" w:rsidP="00846629">
      <w:pPr>
        <w:pStyle w:val="zenoplm8n4"/>
        <w:rPr>
          <w:rFonts w:asciiTheme="minorHAnsi" w:hAnsiTheme="minorHAnsi"/>
          <w:sz w:val="20"/>
          <w:szCs w:val="20"/>
        </w:rPr>
      </w:pPr>
      <w:r w:rsidRPr="001248DD">
        <w:rPr>
          <w:rFonts w:asciiTheme="minorHAnsi" w:hAnsiTheme="minorHAnsi"/>
          <w:sz w:val="20"/>
          <w:szCs w:val="20"/>
        </w:rPr>
        <w:t xml:space="preserve">Wenn nun dabei einmal der liebende Teil, der Knabenliebhaber sowie alle andern, auf seine wirkliche andere Hälfte trifft, dann werden sie von wunderbarer Freundschaft, Vertraulichkeit und Liebe ergriffen und wollen, um es kurz zu sagen, auch keinen Augenblick </w:t>
      </w:r>
      <w:proofErr w:type="spellStart"/>
      <w:r w:rsidRPr="001248DD">
        <w:rPr>
          <w:rFonts w:asciiTheme="minorHAnsi" w:hAnsiTheme="minorHAnsi"/>
          <w:sz w:val="20"/>
          <w:szCs w:val="20"/>
        </w:rPr>
        <w:t>von einander</w:t>
      </w:r>
      <w:proofErr w:type="spellEnd"/>
      <w:r w:rsidRPr="001248DD">
        <w:rPr>
          <w:rFonts w:asciiTheme="minorHAnsi" w:hAnsiTheme="minorHAnsi"/>
          <w:sz w:val="20"/>
          <w:szCs w:val="20"/>
        </w:rPr>
        <w:t xml:space="preserve"> lassen. Und diese, welche ihr ganzes Leben mit einander zubringen, sind es, welche doch auch nicht einmal zu sagen </w:t>
      </w:r>
      <w:proofErr w:type="spellStart"/>
      <w:r w:rsidRPr="001248DD">
        <w:rPr>
          <w:rFonts w:asciiTheme="minorHAnsi" w:hAnsiTheme="minorHAnsi"/>
          <w:sz w:val="20"/>
          <w:szCs w:val="20"/>
        </w:rPr>
        <w:t>wüßten</w:t>
      </w:r>
      <w:proofErr w:type="spellEnd"/>
      <w:r w:rsidRPr="001248DD">
        <w:rPr>
          <w:rFonts w:asciiTheme="minorHAnsi" w:hAnsiTheme="minorHAnsi"/>
          <w:sz w:val="20"/>
          <w:szCs w:val="20"/>
        </w:rPr>
        <w:t xml:space="preserve">, was sie von einander wollen. Denn dies kann doch wohl nicht die Gemeinschaft des Liebesgenusses sein, um dessen </w:t>
      </w:r>
      <w:proofErr w:type="spellStart"/>
      <w:r w:rsidRPr="001248DD">
        <w:rPr>
          <w:rFonts w:asciiTheme="minorHAnsi" w:hAnsiTheme="minorHAnsi"/>
          <w:sz w:val="20"/>
          <w:szCs w:val="20"/>
        </w:rPr>
        <w:t>willen</w:t>
      </w:r>
      <w:proofErr w:type="spellEnd"/>
      <w:r w:rsidRPr="001248DD">
        <w:rPr>
          <w:rFonts w:asciiTheme="minorHAnsi" w:hAnsiTheme="minorHAnsi"/>
          <w:sz w:val="20"/>
          <w:szCs w:val="20"/>
        </w:rPr>
        <w:t xml:space="preserve"> der eine mit dem andern so eifrig </w:t>
      </w:r>
      <w:proofErr w:type="spellStart"/>
      <w:r w:rsidRPr="001248DD">
        <w:rPr>
          <w:rFonts w:asciiTheme="minorHAnsi" w:hAnsiTheme="minorHAnsi"/>
          <w:sz w:val="20"/>
          <w:szCs w:val="20"/>
        </w:rPr>
        <w:t>zusammenzusein</w:t>
      </w:r>
      <w:proofErr w:type="spellEnd"/>
      <w:r w:rsidRPr="001248DD">
        <w:rPr>
          <w:rFonts w:asciiTheme="minorHAnsi" w:hAnsiTheme="minorHAnsi"/>
          <w:sz w:val="20"/>
          <w:szCs w:val="20"/>
        </w:rPr>
        <w:t xml:space="preserve"> wünscht: sondern nach etwas anderem</w:t>
      </w:r>
      <w:bookmarkStart w:id="4" w:name="684"/>
      <w:r w:rsidRPr="001248DD">
        <w:rPr>
          <w:rFonts w:asciiTheme="minorHAnsi" w:hAnsiTheme="minorHAnsi"/>
          <w:sz w:val="20"/>
          <w:szCs w:val="20"/>
        </w:rPr>
        <w:fldChar w:fldCharType="begin"/>
      </w:r>
      <w:r w:rsidRPr="001248DD">
        <w:rPr>
          <w:rFonts w:asciiTheme="minorHAnsi" w:hAnsiTheme="minorHAnsi"/>
          <w:sz w:val="20"/>
          <w:szCs w:val="20"/>
        </w:rPr>
        <w:instrText xml:space="preserve"> HYPERLINK "http://www.zeno.org/Philosophie/L/Platon-SW+Bd.+1" \o "Vorlage" </w:instrText>
      </w:r>
      <w:r w:rsidRPr="001248DD">
        <w:rPr>
          <w:rFonts w:asciiTheme="minorHAnsi" w:hAnsiTheme="minorHAnsi"/>
          <w:sz w:val="20"/>
          <w:szCs w:val="20"/>
        </w:rPr>
        <w:fldChar w:fldCharType="separate"/>
      </w:r>
      <w:r w:rsidRPr="001248DD">
        <w:rPr>
          <w:rStyle w:val="Hyperlink"/>
          <w:rFonts w:asciiTheme="minorHAnsi" w:hAnsiTheme="minorHAnsi"/>
          <w:sz w:val="20"/>
          <w:szCs w:val="20"/>
        </w:rPr>
        <w:t>[684]</w:t>
      </w:r>
      <w:r w:rsidRPr="001248DD">
        <w:rPr>
          <w:rFonts w:asciiTheme="minorHAnsi" w:hAnsiTheme="minorHAnsi"/>
          <w:sz w:val="20"/>
          <w:szCs w:val="20"/>
        </w:rPr>
        <w:fldChar w:fldCharType="end"/>
      </w:r>
      <w:bookmarkEnd w:id="4"/>
      <w:r w:rsidRPr="001248DD">
        <w:rPr>
          <w:rFonts w:asciiTheme="minorHAnsi" w:hAnsiTheme="minorHAnsi"/>
          <w:sz w:val="20"/>
          <w:szCs w:val="20"/>
        </w:rPr>
        <w:t xml:space="preserve"> trachtet offenbar die Seele von beiden, was sie nicht zu sagen vermag, sondern nur ahnend zu empfinden und in Rätseln anzudeuten. </w:t>
      </w:r>
      <w:proofErr w:type="gramStart"/>
      <w:r w:rsidRPr="001248DD">
        <w:rPr>
          <w:rFonts w:asciiTheme="minorHAnsi" w:hAnsiTheme="minorHAnsi"/>
          <w:sz w:val="20"/>
          <w:szCs w:val="20"/>
        </w:rPr>
        <w:t xml:space="preserve">Und – wenn zu ihnen, – während sie dasselbe Lager teilten, Hephaistos mit seinen Werkzeugen </w:t>
      </w:r>
      <w:proofErr w:type="spellStart"/>
      <w:r w:rsidRPr="001248DD">
        <w:rPr>
          <w:rFonts w:asciiTheme="minorHAnsi" w:hAnsiTheme="minorHAnsi"/>
          <w:sz w:val="20"/>
          <w:szCs w:val="20"/>
        </w:rPr>
        <w:t>hinanträte</w:t>
      </w:r>
      <w:proofErr w:type="spellEnd"/>
      <w:r w:rsidRPr="001248DD">
        <w:rPr>
          <w:rFonts w:asciiTheme="minorHAnsi" w:hAnsiTheme="minorHAnsi"/>
          <w:sz w:val="20"/>
          <w:szCs w:val="20"/>
        </w:rPr>
        <w:t xml:space="preserve"> und sie fragte: »Was wollt ihr Leute denn eigentlich </w:t>
      </w:r>
      <w:proofErr w:type="spellStart"/>
      <w:r w:rsidRPr="001248DD">
        <w:rPr>
          <w:rFonts w:asciiTheme="minorHAnsi" w:hAnsiTheme="minorHAnsi"/>
          <w:sz w:val="20"/>
          <w:szCs w:val="20"/>
        </w:rPr>
        <w:t>von einander</w:t>
      </w:r>
      <w:proofErr w:type="spellEnd"/>
      <w:r w:rsidRPr="001248DD">
        <w:rPr>
          <w:rFonts w:asciiTheme="minorHAnsi" w:hAnsiTheme="minorHAnsi"/>
          <w:sz w:val="20"/>
          <w:szCs w:val="20"/>
        </w:rPr>
        <w:t xml:space="preserve">?« und, wenn sie es ihm dann nicht zu sagen vermöchten, sie von neuem fragte: »Ist es das etwa, was ihr wünscht, möglichst an demselben Orte mit einander zu sein und euch Tag und Nacht nicht </w:t>
      </w:r>
      <w:proofErr w:type="spellStart"/>
      <w:r w:rsidRPr="001248DD">
        <w:rPr>
          <w:rFonts w:asciiTheme="minorHAnsi" w:hAnsiTheme="minorHAnsi"/>
          <w:sz w:val="20"/>
          <w:szCs w:val="20"/>
        </w:rPr>
        <w:t>von einander</w:t>
      </w:r>
      <w:proofErr w:type="spellEnd"/>
      <w:r w:rsidRPr="001248DD">
        <w:rPr>
          <w:rFonts w:asciiTheme="minorHAnsi" w:hAnsiTheme="minorHAnsi"/>
          <w:sz w:val="20"/>
          <w:szCs w:val="20"/>
        </w:rPr>
        <w:t xml:space="preserve"> zu trennen?</w:t>
      </w:r>
      <w:proofErr w:type="gramEnd"/>
      <w:r w:rsidRPr="001248DD">
        <w:rPr>
          <w:rFonts w:asciiTheme="minorHAnsi" w:hAnsiTheme="minorHAnsi"/>
          <w:sz w:val="20"/>
          <w:szCs w:val="20"/>
        </w:rPr>
        <w:t xml:space="preserve"> Denn wenn es euch hiernach verlangt, so will ich euch in eins verschmelzen und zusammenschweißen, so </w:t>
      </w:r>
      <w:proofErr w:type="spellStart"/>
      <w:r w:rsidRPr="001248DD">
        <w:rPr>
          <w:rFonts w:asciiTheme="minorHAnsi" w:hAnsiTheme="minorHAnsi"/>
          <w:sz w:val="20"/>
          <w:szCs w:val="20"/>
        </w:rPr>
        <w:t>daß</w:t>
      </w:r>
      <w:proofErr w:type="spellEnd"/>
      <w:r w:rsidRPr="001248DD">
        <w:rPr>
          <w:rFonts w:asciiTheme="minorHAnsi" w:hAnsiTheme="minorHAnsi"/>
          <w:sz w:val="20"/>
          <w:szCs w:val="20"/>
        </w:rPr>
        <w:t xml:space="preserve"> ihr aus zweien </w:t>
      </w:r>
      <w:r w:rsidRPr="001248DD">
        <w:rPr>
          <w:rFonts w:asciiTheme="minorHAnsi" w:hAnsiTheme="minorHAnsi"/>
          <w:i/>
          <w:iCs/>
          <w:sz w:val="20"/>
          <w:szCs w:val="20"/>
        </w:rPr>
        <w:t>einer</w:t>
      </w:r>
      <w:r w:rsidRPr="001248DD">
        <w:rPr>
          <w:rFonts w:asciiTheme="minorHAnsi" w:hAnsiTheme="minorHAnsi"/>
          <w:sz w:val="20"/>
          <w:szCs w:val="20"/>
        </w:rPr>
        <w:t xml:space="preserve"> werdet und euer ganzes Leben als wie ein Einziger gemeinsam verlebt, und, wenn ihr sterbt, auch euer Tod ein gemeinschaftlicher sei, und ihr dann wiederum auch dort im Hades einer statt zweier seid. </w:t>
      </w:r>
      <w:proofErr w:type="gramStart"/>
      <w:r w:rsidRPr="001248DD">
        <w:rPr>
          <w:rFonts w:asciiTheme="minorHAnsi" w:hAnsiTheme="minorHAnsi"/>
          <w:sz w:val="20"/>
          <w:szCs w:val="20"/>
        </w:rPr>
        <w:t xml:space="preserve">Darum seht zu, ob dies euer Begehr ist, und ob dies euch befriedigen würde, wenn ihr es erlangtet«; – wenn sie, sage ich, dies hörten, dann würde </w:t>
      </w:r>
      <w:proofErr w:type="spellStart"/>
      <w:r w:rsidRPr="001248DD">
        <w:rPr>
          <w:rFonts w:asciiTheme="minorHAnsi" w:hAnsiTheme="minorHAnsi"/>
          <w:sz w:val="20"/>
          <w:szCs w:val="20"/>
        </w:rPr>
        <w:t>gewißlich</w:t>
      </w:r>
      <w:proofErr w:type="spellEnd"/>
      <w:r w:rsidRPr="001248DD">
        <w:rPr>
          <w:rFonts w:asciiTheme="minorHAnsi" w:hAnsiTheme="minorHAnsi"/>
          <w:sz w:val="20"/>
          <w:szCs w:val="20"/>
        </w:rPr>
        <w:t xml:space="preserve"> kein Einziger es ablehnen oder zu erkennen geben, es sei etwas anderes, was er wünschte; sondern jeder würde gerade das gehört zu haben glauben, wonach er schon lange Begehr trug: vereinigt und verschmolzen mit seinem Geliebten aus zweien eins zu werden.</w:t>
      </w:r>
      <w:proofErr w:type="gramEnd"/>
    </w:p>
    <w:p w14:paraId="01C905E6" w14:textId="77777777" w:rsidR="00846629" w:rsidRPr="001248DD" w:rsidRDefault="00846629" w:rsidP="00846629">
      <w:pPr>
        <w:rPr>
          <w:rFonts w:eastAsia="Times New Roman" w:cs="Times New Roman"/>
          <w:sz w:val="20"/>
          <w:szCs w:val="20"/>
          <w:lang w:eastAsia="de-DE"/>
        </w:rPr>
      </w:pPr>
      <w:r w:rsidRPr="001248DD">
        <w:rPr>
          <w:sz w:val="20"/>
          <w:szCs w:val="20"/>
        </w:rPr>
        <w:t xml:space="preserve">Der Grund hiervon nämlich liegt darin, </w:t>
      </w:r>
      <w:proofErr w:type="spellStart"/>
      <w:r w:rsidRPr="001248DD">
        <w:rPr>
          <w:sz w:val="20"/>
          <w:szCs w:val="20"/>
        </w:rPr>
        <w:t>daß</w:t>
      </w:r>
      <w:proofErr w:type="spellEnd"/>
      <w:r w:rsidRPr="001248DD">
        <w:rPr>
          <w:sz w:val="20"/>
          <w:szCs w:val="20"/>
        </w:rPr>
        <w:t xml:space="preserve"> dies unsere ursprüngliche Naturbeschaffenheit ist, und </w:t>
      </w:r>
      <w:proofErr w:type="spellStart"/>
      <w:r w:rsidRPr="001248DD">
        <w:rPr>
          <w:sz w:val="20"/>
          <w:szCs w:val="20"/>
        </w:rPr>
        <w:t>daß</w:t>
      </w:r>
      <w:proofErr w:type="spellEnd"/>
      <w:r w:rsidRPr="001248DD">
        <w:rPr>
          <w:sz w:val="20"/>
          <w:szCs w:val="20"/>
        </w:rPr>
        <w:t xml:space="preserve"> wir einst ungeteilte Ganze waren. Und so führt die Begierde und das Streben nach dem Ganzen den Namen </w:t>
      </w:r>
      <w:r w:rsidRPr="001248DD">
        <w:rPr>
          <w:i/>
          <w:iCs/>
          <w:sz w:val="20"/>
          <w:szCs w:val="20"/>
        </w:rPr>
        <w:t>Liebe</w:t>
      </w:r>
      <w:r w:rsidRPr="001248DD">
        <w:rPr>
          <w:sz w:val="20"/>
          <w:szCs w:val="20"/>
        </w:rPr>
        <w:t xml:space="preserve">. Und vor Zeiten, wie gesagt, waren wir </w:t>
      </w:r>
      <w:r w:rsidRPr="001248DD">
        <w:rPr>
          <w:i/>
          <w:iCs/>
          <w:sz w:val="20"/>
          <w:szCs w:val="20"/>
        </w:rPr>
        <w:t>eins</w:t>
      </w:r>
      <w:r w:rsidRPr="001248DD">
        <w:rPr>
          <w:sz w:val="20"/>
          <w:szCs w:val="20"/>
        </w:rPr>
        <w:t xml:space="preserve">; nun aber sind wir um unserer Ungerechtigkeit willen getrennt worden von dem Gott, wie die </w:t>
      </w:r>
      <w:proofErr w:type="spellStart"/>
      <w:r w:rsidRPr="001248DD">
        <w:rPr>
          <w:sz w:val="20"/>
          <w:szCs w:val="20"/>
        </w:rPr>
        <w:t>Arkader</w:t>
      </w:r>
      <w:proofErr w:type="spellEnd"/>
      <w:r w:rsidRPr="001248DD">
        <w:rPr>
          <w:sz w:val="20"/>
          <w:szCs w:val="20"/>
        </w:rPr>
        <w:t xml:space="preserve"> von den </w:t>
      </w:r>
      <w:proofErr w:type="spellStart"/>
      <w:r w:rsidRPr="001248DD">
        <w:rPr>
          <w:sz w:val="20"/>
          <w:szCs w:val="20"/>
        </w:rPr>
        <w:t>Lakedaimoniern</w:t>
      </w:r>
      <w:proofErr w:type="spellEnd"/>
      <w:r w:rsidRPr="001248DD">
        <w:rPr>
          <w:sz w:val="20"/>
          <w:szCs w:val="20"/>
        </w:rPr>
        <w:t xml:space="preserve">. Und es steht daher zu fürchten, wenn wir uns nicht gesittet betragen gegen die Götter, </w:t>
      </w:r>
      <w:proofErr w:type="spellStart"/>
      <w:r w:rsidRPr="001248DD">
        <w:rPr>
          <w:sz w:val="20"/>
          <w:szCs w:val="20"/>
        </w:rPr>
        <w:t>daß</w:t>
      </w:r>
      <w:proofErr w:type="spellEnd"/>
      <w:r w:rsidRPr="001248DD">
        <w:rPr>
          <w:sz w:val="20"/>
          <w:szCs w:val="20"/>
        </w:rPr>
        <w:t xml:space="preserve"> wir dann von neuem zerspaltet werden und so von Ansehen herumlaufen müssen wie die auf den Grabsteinen ausgehauenen Reliefs: mitten durch die Nase durchgesägt wie halbierte Marken. (</w:t>
      </w:r>
      <w:r w:rsidRPr="001248DD">
        <w:rPr>
          <w:rFonts w:eastAsia="Times New Roman" w:cs="Times New Roman"/>
          <w:sz w:val="20"/>
          <w:szCs w:val="20"/>
          <w:lang w:eastAsia="de-DE"/>
        </w:rPr>
        <w:t>Quelle: Platon: Sämtliche Werke. Band 1, Berlin [1940], S. 657-728.</w:t>
      </w:r>
    </w:p>
    <w:p w14:paraId="17F403FA" w14:textId="77777777" w:rsidR="00846629" w:rsidRPr="001248DD" w:rsidRDefault="00846629" w:rsidP="00846629">
      <w:pPr>
        <w:rPr>
          <w:rFonts w:eastAsia="Times New Roman" w:cs="Times New Roman"/>
          <w:sz w:val="20"/>
          <w:szCs w:val="20"/>
          <w:lang w:eastAsia="de-DE"/>
        </w:rPr>
      </w:pPr>
      <w:r w:rsidRPr="001248DD">
        <w:rPr>
          <w:rFonts w:eastAsia="Times New Roman" w:cs="Times New Roman"/>
          <w:sz w:val="20"/>
          <w:szCs w:val="20"/>
          <w:lang w:eastAsia="de-DE"/>
        </w:rPr>
        <w:lastRenderedPageBreak/>
        <w:t xml:space="preserve">Entstanden etwa um 380 v. Chr. Erstdruck (in lateinischer Übersetzung durch </w:t>
      </w:r>
      <w:proofErr w:type="spellStart"/>
      <w:r w:rsidRPr="001248DD">
        <w:rPr>
          <w:rFonts w:eastAsia="Times New Roman" w:cs="Times New Roman"/>
          <w:sz w:val="20"/>
          <w:szCs w:val="20"/>
          <w:lang w:eastAsia="de-DE"/>
        </w:rPr>
        <w:t>Marsilio</w:t>
      </w:r>
      <w:proofErr w:type="spellEnd"/>
      <w:r w:rsidRPr="001248DD">
        <w:rPr>
          <w:rFonts w:eastAsia="Times New Roman" w:cs="Times New Roman"/>
          <w:sz w:val="20"/>
          <w:szCs w:val="20"/>
          <w:lang w:eastAsia="de-DE"/>
        </w:rPr>
        <w:t xml:space="preserve"> </w:t>
      </w:r>
      <w:proofErr w:type="spellStart"/>
      <w:r w:rsidRPr="001248DD">
        <w:rPr>
          <w:rFonts w:eastAsia="Times New Roman" w:cs="Times New Roman"/>
          <w:sz w:val="20"/>
          <w:szCs w:val="20"/>
          <w:lang w:eastAsia="de-DE"/>
        </w:rPr>
        <w:t>Ficino</w:t>
      </w:r>
      <w:proofErr w:type="spellEnd"/>
      <w:r w:rsidRPr="001248DD">
        <w:rPr>
          <w:rFonts w:eastAsia="Times New Roman" w:cs="Times New Roman"/>
          <w:sz w:val="20"/>
          <w:szCs w:val="20"/>
          <w:lang w:eastAsia="de-DE"/>
        </w:rPr>
        <w:t xml:space="preserve">) in: Opera, Florenz o. J. (ca. 1482/84). Erstdruck des griechischen Originals in: Ha </w:t>
      </w:r>
      <w:proofErr w:type="spellStart"/>
      <w:r w:rsidRPr="001248DD">
        <w:rPr>
          <w:rFonts w:eastAsia="Times New Roman" w:cs="Times New Roman"/>
          <w:sz w:val="20"/>
          <w:szCs w:val="20"/>
          <w:lang w:eastAsia="de-DE"/>
        </w:rPr>
        <w:t>panta</w:t>
      </w:r>
      <w:proofErr w:type="spellEnd"/>
      <w:r w:rsidRPr="001248DD">
        <w:rPr>
          <w:rFonts w:eastAsia="Times New Roman" w:cs="Times New Roman"/>
          <w:sz w:val="20"/>
          <w:szCs w:val="20"/>
          <w:lang w:eastAsia="de-DE"/>
        </w:rPr>
        <w:t xml:space="preserve"> </w:t>
      </w:r>
      <w:proofErr w:type="spellStart"/>
      <w:r w:rsidRPr="001248DD">
        <w:rPr>
          <w:rFonts w:eastAsia="Times New Roman" w:cs="Times New Roman"/>
          <w:sz w:val="20"/>
          <w:szCs w:val="20"/>
          <w:lang w:eastAsia="de-DE"/>
        </w:rPr>
        <w:t>ta</w:t>
      </w:r>
      <w:proofErr w:type="spellEnd"/>
      <w:r w:rsidRPr="001248DD">
        <w:rPr>
          <w:rFonts w:eastAsia="Times New Roman" w:cs="Times New Roman"/>
          <w:sz w:val="20"/>
          <w:szCs w:val="20"/>
          <w:lang w:eastAsia="de-DE"/>
        </w:rPr>
        <w:t xml:space="preserve"> tu </w:t>
      </w:r>
      <w:proofErr w:type="spellStart"/>
      <w:r w:rsidRPr="001248DD">
        <w:rPr>
          <w:rFonts w:eastAsia="Times New Roman" w:cs="Times New Roman"/>
          <w:sz w:val="20"/>
          <w:szCs w:val="20"/>
          <w:lang w:eastAsia="de-DE"/>
        </w:rPr>
        <w:t>Platônos</w:t>
      </w:r>
      <w:proofErr w:type="spellEnd"/>
      <w:r w:rsidRPr="001248DD">
        <w:rPr>
          <w:rFonts w:eastAsia="Times New Roman" w:cs="Times New Roman"/>
          <w:sz w:val="20"/>
          <w:szCs w:val="20"/>
          <w:lang w:eastAsia="de-DE"/>
        </w:rPr>
        <w:t xml:space="preserve">, herausgegeben von M. </w:t>
      </w:r>
      <w:proofErr w:type="spellStart"/>
      <w:r w:rsidRPr="001248DD">
        <w:rPr>
          <w:rFonts w:eastAsia="Times New Roman" w:cs="Times New Roman"/>
          <w:sz w:val="20"/>
          <w:szCs w:val="20"/>
          <w:lang w:eastAsia="de-DE"/>
        </w:rPr>
        <w:t>Musoros</w:t>
      </w:r>
      <w:proofErr w:type="spellEnd"/>
      <w:r w:rsidRPr="001248DD">
        <w:rPr>
          <w:rFonts w:eastAsia="Times New Roman" w:cs="Times New Roman"/>
          <w:sz w:val="20"/>
          <w:szCs w:val="20"/>
          <w:lang w:eastAsia="de-DE"/>
        </w:rPr>
        <w:t xml:space="preserve">, Venedig 1513. Erste deutsche Übersetzung durch J. G. </w:t>
      </w:r>
      <w:proofErr w:type="spellStart"/>
      <w:r w:rsidRPr="001248DD">
        <w:rPr>
          <w:rFonts w:eastAsia="Times New Roman" w:cs="Times New Roman"/>
          <w:sz w:val="20"/>
          <w:szCs w:val="20"/>
          <w:lang w:eastAsia="de-DE"/>
        </w:rPr>
        <w:t>Schultheß</w:t>
      </w:r>
      <w:proofErr w:type="spellEnd"/>
      <w:r w:rsidRPr="001248DD">
        <w:rPr>
          <w:rFonts w:eastAsia="Times New Roman" w:cs="Times New Roman"/>
          <w:sz w:val="20"/>
          <w:szCs w:val="20"/>
          <w:lang w:eastAsia="de-DE"/>
        </w:rPr>
        <w:t xml:space="preserve"> unter dem Titel »Gastmahl oder Gespräch von der Liebe«, Zürich 1782. Der Text folgt der Übersetzung durch Franz </w:t>
      </w:r>
      <w:proofErr w:type="spellStart"/>
      <w:r w:rsidRPr="001248DD">
        <w:rPr>
          <w:rFonts w:eastAsia="Times New Roman" w:cs="Times New Roman"/>
          <w:sz w:val="20"/>
          <w:szCs w:val="20"/>
          <w:lang w:eastAsia="de-DE"/>
        </w:rPr>
        <w:t>Susemihl</w:t>
      </w:r>
      <w:proofErr w:type="spellEnd"/>
      <w:r w:rsidRPr="001248DD">
        <w:rPr>
          <w:rFonts w:eastAsia="Times New Roman" w:cs="Times New Roman"/>
          <w:sz w:val="20"/>
          <w:szCs w:val="20"/>
          <w:lang w:eastAsia="de-DE"/>
        </w:rPr>
        <w:t xml:space="preserve"> von 1855.</w:t>
      </w:r>
    </w:p>
    <w:p w14:paraId="074942E0" w14:textId="77777777" w:rsidR="00846629" w:rsidRPr="001248DD" w:rsidRDefault="00846629" w:rsidP="00846629">
      <w:pPr>
        <w:rPr>
          <w:rFonts w:eastAsia="Times New Roman" w:cs="Times New Roman"/>
          <w:sz w:val="20"/>
          <w:szCs w:val="20"/>
          <w:lang w:eastAsia="de-DE"/>
        </w:rPr>
      </w:pPr>
      <w:proofErr w:type="spellStart"/>
      <w:r w:rsidRPr="001248DD">
        <w:rPr>
          <w:rFonts w:eastAsia="Times New Roman" w:cs="Times New Roman"/>
          <w:sz w:val="20"/>
          <w:szCs w:val="20"/>
          <w:lang w:eastAsia="de-DE"/>
        </w:rPr>
        <w:t>Permalink</w:t>
      </w:r>
      <w:proofErr w:type="spellEnd"/>
      <w:r w:rsidRPr="001248DD">
        <w:rPr>
          <w:rFonts w:eastAsia="Times New Roman" w:cs="Times New Roman"/>
          <w:sz w:val="20"/>
          <w:szCs w:val="20"/>
          <w:lang w:eastAsia="de-DE"/>
        </w:rPr>
        <w:t>:</w:t>
      </w:r>
    </w:p>
    <w:p w14:paraId="20974692" w14:textId="77777777" w:rsidR="00846629" w:rsidRPr="001248DD" w:rsidRDefault="008F5CA2" w:rsidP="00846629">
      <w:pPr>
        <w:rPr>
          <w:rFonts w:eastAsia="Times New Roman" w:cs="Times New Roman"/>
          <w:sz w:val="20"/>
          <w:szCs w:val="20"/>
          <w:lang w:eastAsia="de-DE"/>
        </w:rPr>
      </w:pPr>
      <w:hyperlink r:id="rId6" w:history="1">
        <w:r w:rsidR="00846629" w:rsidRPr="001248DD">
          <w:rPr>
            <w:rFonts w:eastAsia="Times New Roman" w:cs="Times New Roman"/>
            <w:color w:val="0000FF"/>
            <w:sz w:val="20"/>
            <w:szCs w:val="20"/>
            <w:u w:val="single"/>
            <w:lang w:eastAsia="de-DE"/>
          </w:rPr>
          <w:t>http://www.zeno.org/nid/20009262539</w:t>
        </w:r>
      </w:hyperlink>
    </w:p>
    <w:p w14:paraId="05F6331E" w14:textId="77777777" w:rsidR="0071623D" w:rsidRDefault="0071623D" w:rsidP="00846629">
      <w:pPr>
        <w:widowControl w:val="0"/>
        <w:autoSpaceDE w:val="0"/>
        <w:autoSpaceDN w:val="0"/>
        <w:adjustRightInd w:val="0"/>
        <w:spacing w:after="240" w:line="340" w:lineRule="atLeast"/>
        <w:rPr>
          <w:rFonts w:cs="Times"/>
          <w:b/>
          <w:color w:val="000000"/>
          <w:sz w:val="20"/>
          <w:szCs w:val="20"/>
        </w:rPr>
      </w:pPr>
    </w:p>
    <w:p w14:paraId="1AF672C7" w14:textId="77777777" w:rsidR="00846629" w:rsidRPr="001248DD" w:rsidRDefault="00846629" w:rsidP="00846629">
      <w:pPr>
        <w:widowControl w:val="0"/>
        <w:autoSpaceDE w:val="0"/>
        <w:autoSpaceDN w:val="0"/>
        <w:adjustRightInd w:val="0"/>
        <w:spacing w:after="240" w:line="340" w:lineRule="atLeast"/>
        <w:rPr>
          <w:rFonts w:cs="Times"/>
          <w:b/>
          <w:color w:val="000000"/>
          <w:sz w:val="20"/>
          <w:szCs w:val="20"/>
        </w:rPr>
      </w:pPr>
      <w:r w:rsidRPr="001248DD">
        <w:rPr>
          <w:rFonts w:cs="Times"/>
          <w:b/>
          <w:color w:val="000000"/>
          <w:sz w:val="20"/>
          <w:szCs w:val="20"/>
        </w:rPr>
        <w:t>Gen 2,18-25</w:t>
      </w:r>
    </w:p>
    <w:p w14:paraId="7B9E0ABD" w14:textId="77777777" w:rsidR="00846629" w:rsidRPr="001248DD" w:rsidRDefault="00846629" w:rsidP="00846629">
      <w:pPr>
        <w:widowControl w:val="0"/>
        <w:autoSpaceDE w:val="0"/>
        <w:autoSpaceDN w:val="0"/>
        <w:bidi/>
        <w:adjustRightInd w:val="0"/>
        <w:jc w:val="right"/>
        <w:rPr>
          <w:rFonts w:cs="LucidaGrande"/>
          <w:sz w:val="20"/>
          <w:szCs w:val="20"/>
          <w:lang w:val="de-CH" w:bidi="he-IL"/>
        </w:rPr>
      </w:pPr>
      <w:r w:rsidRPr="001248DD">
        <w:rPr>
          <w:rFonts w:cs="HelveticaNeue"/>
          <w:b/>
          <w:bCs/>
          <w:color w:val="006699"/>
          <w:sz w:val="20"/>
          <w:szCs w:val="20"/>
          <w:vertAlign w:val="superscript"/>
        </w:rPr>
        <w:t>18</w:t>
      </w:r>
      <w:r w:rsidRPr="001248DD">
        <w:rPr>
          <w:rFonts w:cs="HelveticaNeue-Light"/>
          <w:color w:val="46260D"/>
          <w:sz w:val="20"/>
          <w:szCs w:val="20"/>
        </w:rPr>
        <w:t xml:space="preserve"> Und der HERR, Gott, sprach: Es ist nicht gut, dass der Mensch allein ist. Ich will ihm eine Hilfe machen, ihm </w:t>
      </w:r>
      <w:proofErr w:type="spellStart"/>
      <w:r w:rsidRPr="001248DD">
        <w:rPr>
          <w:rFonts w:cs="HelveticaNeue-Light"/>
          <w:color w:val="46260D"/>
          <w:sz w:val="20"/>
          <w:szCs w:val="20"/>
        </w:rPr>
        <w:t>gemäss</w:t>
      </w:r>
      <w:proofErr w:type="spellEnd"/>
      <w:r w:rsidRPr="001248DD">
        <w:rPr>
          <w:rFonts w:cs="HelveticaNeue-Light"/>
          <w:color w:val="46260D"/>
          <w:sz w:val="20"/>
          <w:szCs w:val="20"/>
        </w:rPr>
        <w:t xml:space="preserve">. </w:t>
      </w:r>
      <w:r w:rsidRPr="001248DD">
        <w:rPr>
          <w:rFonts w:cs="HelveticaNeue"/>
          <w:b/>
          <w:bCs/>
          <w:color w:val="006699"/>
          <w:sz w:val="20"/>
          <w:szCs w:val="20"/>
          <w:vertAlign w:val="superscript"/>
        </w:rPr>
        <w:t>19</w:t>
      </w:r>
      <w:r w:rsidRPr="001248DD">
        <w:rPr>
          <w:rFonts w:cs="HelveticaNeue-Light"/>
          <w:color w:val="46260D"/>
          <w:sz w:val="20"/>
          <w:szCs w:val="20"/>
        </w:rPr>
        <w:t xml:space="preserve"> Da bildete der HERR, Gott, aus dem Erdboden alle Tiere des Feldes und alle Vögel des Himmels und brachte sie zum Menschen, um zu sehen, wie er sie nennen würde, und ganz wie der Mensch als lebendiges Wesen sie nennen würde, so sollten sie </w:t>
      </w:r>
      <w:proofErr w:type="spellStart"/>
      <w:r w:rsidRPr="001248DD">
        <w:rPr>
          <w:rFonts w:cs="HelveticaNeue-Light"/>
          <w:color w:val="46260D"/>
          <w:sz w:val="20"/>
          <w:szCs w:val="20"/>
        </w:rPr>
        <w:t>heissen</w:t>
      </w:r>
      <w:proofErr w:type="spellEnd"/>
      <w:r w:rsidRPr="001248DD">
        <w:rPr>
          <w:rFonts w:cs="HelveticaNeue-Light"/>
          <w:color w:val="46260D"/>
          <w:sz w:val="20"/>
          <w:szCs w:val="20"/>
        </w:rPr>
        <w:t xml:space="preserve">. </w:t>
      </w:r>
      <w:r w:rsidRPr="001248DD">
        <w:rPr>
          <w:rFonts w:cs="HelveticaNeue"/>
          <w:b/>
          <w:bCs/>
          <w:color w:val="006699"/>
          <w:sz w:val="20"/>
          <w:szCs w:val="20"/>
          <w:vertAlign w:val="superscript"/>
        </w:rPr>
        <w:t>20</w:t>
      </w:r>
      <w:r w:rsidRPr="001248DD">
        <w:rPr>
          <w:rFonts w:cs="HelveticaNeue-Light"/>
          <w:color w:val="46260D"/>
          <w:sz w:val="20"/>
          <w:szCs w:val="20"/>
        </w:rPr>
        <w:t xml:space="preserve"> Und der Mensch gab allem Vieh und den Vögeln des Himmels und allen Tieren des Feldes Namen. Für den Menschen aber fand er keine Hilfe, die ihm </w:t>
      </w:r>
      <w:proofErr w:type="spellStart"/>
      <w:r w:rsidRPr="001248DD">
        <w:rPr>
          <w:rFonts w:cs="HelveticaNeue-Light"/>
          <w:color w:val="46260D"/>
          <w:sz w:val="20"/>
          <w:szCs w:val="20"/>
        </w:rPr>
        <w:t>gemäss</w:t>
      </w:r>
      <w:proofErr w:type="spellEnd"/>
      <w:r w:rsidRPr="001248DD">
        <w:rPr>
          <w:rFonts w:cs="HelveticaNeue-Light"/>
          <w:color w:val="46260D"/>
          <w:sz w:val="20"/>
          <w:szCs w:val="20"/>
        </w:rPr>
        <w:t xml:space="preserve"> war. </w:t>
      </w:r>
      <w:r w:rsidRPr="001248DD">
        <w:rPr>
          <w:rFonts w:cs="HelveticaNeue"/>
          <w:b/>
          <w:bCs/>
          <w:color w:val="006699"/>
          <w:sz w:val="20"/>
          <w:szCs w:val="20"/>
          <w:vertAlign w:val="superscript"/>
        </w:rPr>
        <w:t>221</w:t>
      </w:r>
      <w:r w:rsidRPr="001248DD">
        <w:rPr>
          <w:rFonts w:cs="HelveticaNeue-Light"/>
          <w:color w:val="46260D"/>
          <w:sz w:val="20"/>
          <w:szCs w:val="20"/>
        </w:rPr>
        <w:t xml:space="preserve"> Da </w:t>
      </w:r>
      <w:proofErr w:type="spellStart"/>
      <w:r w:rsidRPr="001248DD">
        <w:rPr>
          <w:rFonts w:cs="HelveticaNeue-Light"/>
          <w:color w:val="46260D"/>
          <w:sz w:val="20"/>
          <w:szCs w:val="20"/>
        </w:rPr>
        <w:t>liess</w:t>
      </w:r>
      <w:proofErr w:type="spellEnd"/>
      <w:r w:rsidRPr="001248DD">
        <w:rPr>
          <w:rFonts w:cs="HelveticaNeue-Light"/>
          <w:color w:val="46260D"/>
          <w:sz w:val="20"/>
          <w:szCs w:val="20"/>
        </w:rPr>
        <w:t xml:space="preserve"> der HERR, Gott, einen Tiefschlaf auf den Menschen fallen, und dieser schlief ein. Und er nahm eine von seinen Rippen heraus und schloss die Stelle mit Fleisch. </w:t>
      </w:r>
      <w:r w:rsidRPr="001248DD">
        <w:rPr>
          <w:rFonts w:cs="HelveticaNeue"/>
          <w:b/>
          <w:bCs/>
          <w:color w:val="006699"/>
          <w:sz w:val="20"/>
          <w:szCs w:val="20"/>
          <w:vertAlign w:val="superscript"/>
        </w:rPr>
        <w:t>22</w:t>
      </w:r>
      <w:r w:rsidRPr="001248DD">
        <w:rPr>
          <w:rFonts w:cs="HelveticaNeue-Light"/>
          <w:color w:val="46260D"/>
          <w:sz w:val="20"/>
          <w:szCs w:val="20"/>
        </w:rPr>
        <w:t xml:space="preserve"> Und der HERR, Gott, machte aus der Rippe, die er vom Menschen genommen hatte, eine Frau und führte sie dem Menschen zu. </w:t>
      </w:r>
      <w:r w:rsidRPr="001248DD">
        <w:rPr>
          <w:rFonts w:cs="HelveticaNeue"/>
          <w:b/>
          <w:bCs/>
          <w:color w:val="006699"/>
          <w:sz w:val="20"/>
          <w:szCs w:val="20"/>
          <w:vertAlign w:val="superscript"/>
        </w:rPr>
        <w:t>23</w:t>
      </w:r>
      <w:r w:rsidRPr="001248DD">
        <w:rPr>
          <w:rFonts w:cs="HelveticaNeue-Light"/>
          <w:color w:val="46260D"/>
          <w:sz w:val="20"/>
          <w:szCs w:val="20"/>
        </w:rPr>
        <w:t xml:space="preserve"> Da sprach der Mensch: Diese endlich ist Gebein von meinem Gebein und Fleisch von meinem Fleisch. Diese soll Frau </w:t>
      </w:r>
      <w:proofErr w:type="spellStart"/>
      <w:r w:rsidRPr="001248DD">
        <w:rPr>
          <w:rFonts w:cs="HelveticaNeue-Light"/>
          <w:color w:val="46260D"/>
          <w:sz w:val="20"/>
          <w:szCs w:val="20"/>
        </w:rPr>
        <w:t>heissen</w:t>
      </w:r>
      <w:proofErr w:type="spellEnd"/>
      <w:r w:rsidRPr="001248DD">
        <w:rPr>
          <w:rFonts w:cs="HelveticaNeue-Light"/>
          <w:color w:val="46260D"/>
          <w:sz w:val="20"/>
          <w:szCs w:val="20"/>
        </w:rPr>
        <w:t xml:space="preserve">, denn vom Mann ist sie genommen. </w:t>
      </w:r>
      <w:r w:rsidRPr="001248DD">
        <w:rPr>
          <w:rFonts w:cs="HelveticaNeue"/>
          <w:b/>
          <w:bCs/>
          <w:color w:val="006699"/>
          <w:sz w:val="20"/>
          <w:szCs w:val="20"/>
          <w:vertAlign w:val="superscript"/>
        </w:rPr>
        <w:t>24</w:t>
      </w:r>
      <w:r w:rsidRPr="001248DD">
        <w:rPr>
          <w:rFonts w:cs="HelveticaNeue-Light"/>
          <w:color w:val="46260D"/>
          <w:sz w:val="20"/>
          <w:szCs w:val="20"/>
        </w:rPr>
        <w:t xml:space="preserve"> Darum verlässt ein Mann seinen Vater und seine Mutter und hängt an seiner Frau, und sie werden ein Fleisch. </w:t>
      </w:r>
      <w:r w:rsidRPr="001248DD">
        <w:rPr>
          <w:rFonts w:cs="HelveticaNeue"/>
          <w:b/>
          <w:bCs/>
          <w:color w:val="006699"/>
          <w:sz w:val="20"/>
          <w:szCs w:val="20"/>
          <w:vertAlign w:val="superscript"/>
        </w:rPr>
        <w:t>25</w:t>
      </w:r>
      <w:r w:rsidRPr="001248DD">
        <w:rPr>
          <w:rFonts w:cs="HelveticaNeue-Light"/>
          <w:color w:val="46260D"/>
          <w:sz w:val="20"/>
          <w:szCs w:val="20"/>
        </w:rPr>
        <w:t xml:space="preserve"> Und die beiden, der Mensch und seine Frau, waren nackt, und sie schämten sich nicht voreinander.</w:t>
      </w:r>
    </w:p>
    <w:p w14:paraId="790EFBAE" w14:textId="77777777" w:rsidR="00846629" w:rsidRPr="001248DD" w:rsidRDefault="00846629" w:rsidP="00846629">
      <w:pPr>
        <w:rPr>
          <w:sz w:val="20"/>
          <w:szCs w:val="20"/>
        </w:rPr>
      </w:pPr>
    </w:p>
    <w:p w14:paraId="4EDA2856" w14:textId="77777777" w:rsidR="00846629" w:rsidRPr="001248DD" w:rsidRDefault="00846629" w:rsidP="00846629">
      <w:pPr>
        <w:widowControl w:val="0"/>
        <w:autoSpaceDE w:val="0"/>
        <w:autoSpaceDN w:val="0"/>
        <w:adjustRightInd w:val="0"/>
        <w:rPr>
          <w:rFonts w:cs="HelveticaNeue-Light"/>
          <w:color w:val="46260D"/>
          <w:sz w:val="20"/>
          <w:szCs w:val="20"/>
        </w:rPr>
      </w:pPr>
      <w:r w:rsidRPr="001248DD">
        <w:rPr>
          <w:rFonts w:cs="HelveticaNeue"/>
          <w:b/>
          <w:bCs/>
          <w:color w:val="006699"/>
          <w:sz w:val="20"/>
          <w:szCs w:val="20"/>
        </w:rPr>
        <w:t>Gen. 3:1</w:t>
      </w:r>
      <w:r w:rsidRPr="001248DD">
        <w:rPr>
          <w:rFonts w:cs="HelveticaNeue-Light"/>
          <w:color w:val="46260D"/>
          <w:sz w:val="20"/>
          <w:szCs w:val="20"/>
        </w:rPr>
        <w:t xml:space="preserve"> Die Schlange aber war listiger als alle Tiere des Feldes, die der HERR, Gott, gemacht hatte, und sie sprach zur Frau: Hat Gott wirklich gesagt: Ihr dürft von keinem Baum des Gartens essen? </w:t>
      </w:r>
      <w:r w:rsidRPr="001248DD">
        <w:rPr>
          <w:rFonts w:cs="HelveticaNeue"/>
          <w:b/>
          <w:bCs/>
          <w:color w:val="006699"/>
          <w:sz w:val="20"/>
          <w:szCs w:val="20"/>
          <w:vertAlign w:val="superscript"/>
        </w:rPr>
        <w:t>2</w:t>
      </w:r>
      <w:r w:rsidRPr="001248DD">
        <w:rPr>
          <w:rFonts w:cs="HelveticaNeue-Light"/>
          <w:color w:val="46260D"/>
          <w:sz w:val="20"/>
          <w:szCs w:val="20"/>
        </w:rPr>
        <w:t xml:space="preserve"> Und die Frau sprach zur Schlange: Von den Früchten der Bäume im Garten dürfen wir essen. </w:t>
      </w:r>
      <w:r w:rsidRPr="001248DD">
        <w:rPr>
          <w:rFonts w:cs="HelveticaNeue"/>
          <w:b/>
          <w:bCs/>
          <w:color w:val="006699"/>
          <w:sz w:val="20"/>
          <w:szCs w:val="20"/>
          <w:vertAlign w:val="superscript"/>
        </w:rPr>
        <w:t>3</w:t>
      </w:r>
      <w:r w:rsidRPr="001248DD">
        <w:rPr>
          <w:rFonts w:cs="HelveticaNeue-Light"/>
          <w:color w:val="46260D"/>
          <w:sz w:val="20"/>
          <w:szCs w:val="20"/>
        </w:rPr>
        <w:t xml:space="preserve"> Nur von den Früchten des Baumes in der Mitte des Gartens hat Gott gesagt: Ihr dürft nicht davon essen, und ihr dürft sie nicht anrühren, damit ihr nicht sterbt. </w:t>
      </w:r>
      <w:r w:rsidRPr="001248DD">
        <w:rPr>
          <w:rFonts w:cs="HelveticaNeue"/>
          <w:b/>
          <w:bCs/>
          <w:color w:val="006699"/>
          <w:sz w:val="20"/>
          <w:szCs w:val="20"/>
          <w:vertAlign w:val="superscript"/>
        </w:rPr>
        <w:t>4</w:t>
      </w:r>
      <w:r w:rsidRPr="001248DD">
        <w:rPr>
          <w:rFonts w:cs="HelveticaNeue-Light"/>
          <w:color w:val="46260D"/>
          <w:sz w:val="20"/>
          <w:szCs w:val="20"/>
        </w:rPr>
        <w:t xml:space="preserve"> Da sprach die Schlange zur Frau: Mitnichten werdet ihr sterben. </w:t>
      </w:r>
      <w:r w:rsidRPr="001248DD">
        <w:rPr>
          <w:rFonts w:cs="HelveticaNeue"/>
          <w:b/>
          <w:bCs/>
          <w:color w:val="006699"/>
          <w:sz w:val="20"/>
          <w:szCs w:val="20"/>
          <w:vertAlign w:val="superscript"/>
        </w:rPr>
        <w:t>5</w:t>
      </w:r>
      <w:r w:rsidRPr="001248DD">
        <w:rPr>
          <w:rFonts w:cs="HelveticaNeue-Light"/>
          <w:color w:val="46260D"/>
          <w:sz w:val="20"/>
          <w:szCs w:val="20"/>
        </w:rPr>
        <w:t xml:space="preserve"> Sondern Gott </w:t>
      </w:r>
      <w:proofErr w:type="spellStart"/>
      <w:r w:rsidRPr="001248DD">
        <w:rPr>
          <w:rFonts w:cs="HelveticaNeue-Light"/>
          <w:color w:val="46260D"/>
          <w:sz w:val="20"/>
          <w:szCs w:val="20"/>
        </w:rPr>
        <w:t>weiss</w:t>
      </w:r>
      <w:proofErr w:type="spellEnd"/>
      <w:r w:rsidRPr="001248DD">
        <w:rPr>
          <w:rFonts w:cs="HelveticaNeue-Light"/>
          <w:color w:val="46260D"/>
          <w:sz w:val="20"/>
          <w:szCs w:val="20"/>
        </w:rPr>
        <w:t xml:space="preserve">, dass euch die Augen aufgehen werden und dass ihr wie Gott sein und Gut und Böse erkennen werdet, sobald ihr davon esst. </w:t>
      </w:r>
      <w:r w:rsidRPr="001248DD">
        <w:rPr>
          <w:rFonts w:cs="HelveticaNeue"/>
          <w:b/>
          <w:bCs/>
          <w:color w:val="006699"/>
          <w:sz w:val="20"/>
          <w:szCs w:val="20"/>
          <w:vertAlign w:val="superscript"/>
        </w:rPr>
        <w:t>6</w:t>
      </w:r>
      <w:r w:rsidRPr="001248DD">
        <w:rPr>
          <w:rFonts w:cs="HelveticaNeue-Light"/>
          <w:color w:val="46260D"/>
          <w:sz w:val="20"/>
          <w:szCs w:val="20"/>
        </w:rPr>
        <w:t xml:space="preserve"> Da sah die Frau, dass es gut wäre, von dem Baum zu essen, und dass er eine Lust für die Augen war und dass der Baum begehrenswert war, weil er wissend machte, und sie nahm von seiner Frucht und </w:t>
      </w:r>
      <w:proofErr w:type="spellStart"/>
      <w:r w:rsidRPr="001248DD">
        <w:rPr>
          <w:rFonts w:cs="HelveticaNeue-Light"/>
          <w:color w:val="46260D"/>
          <w:sz w:val="20"/>
          <w:szCs w:val="20"/>
        </w:rPr>
        <w:t>ass</w:t>
      </w:r>
      <w:proofErr w:type="spellEnd"/>
      <w:r w:rsidRPr="001248DD">
        <w:rPr>
          <w:rFonts w:cs="HelveticaNeue-Light"/>
          <w:color w:val="46260D"/>
          <w:sz w:val="20"/>
          <w:szCs w:val="20"/>
        </w:rPr>
        <w:t xml:space="preserve">. Und sie gab auch ihrem Mann, der mit ihr war, und er </w:t>
      </w:r>
      <w:proofErr w:type="spellStart"/>
      <w:r w:rsidRPr="001248DD">
        <w:rPr>
          <w:rFonts w:cs="HelveticaNeue-Light"/>
          <w:color w:val="46260D"/>
          <w:sz w:val="20"/>
          <w:szCs w:val="20"/>
        </w:rPr>
        <w:t>ass</w:t>
      </w:r>
      <w:proofErr w:type="spellEnd"/>
      <w:r w:rsidRPr="001248DD">
        <w:rPr>
          <w:rFonts w:cs="HelveticaNeue-Light"/>
          <w:color w:val="46260D"/>
          <w:sz w:val="20"/>
          <w:szCs w:val="20"/>
        </w:rPr>
        <w:t xml:space="preserve">. </w:t>
      </w:r>
      <w:r w:rsidRPr="001248DD">
        <w:rPr>
          <w:rFonts w:cs="HelveticaNeue"/>
          <w:b/>
          <w:bCs/>
          <w:color w:val="006699"/>
          <w:sz w:val="20"/>
          <w:szCs w:val="20"/>
          <w:vertAlign w:val="superscript"/>
        </w:rPr>
        <w:t>7</w:t>
      </w:r>
      <w:r w:rsidRPr="001248DD">
        <w:rPr>
          <w:rFonts w:cs="HelveticaNeue-Light"/>
          <w:color w:val="46260D"/>
          <w:sz w:val="20"/>
          <w:szCs w:val="20"/>
        </w:rPr>
        <w:t xml:space="preserve"> Da gingen den beiden die Augen auf, und sie erkannten, dass sie nackt waren. Und sie flochten Feigenblätter und machten sich Schurze. </w:t>
      </w:r>
      <w:r w:rsidRPr="001248DD">
        <w:rPr>
          <w:rFonts w:cs="HelveticaNeue"/>
          <w:b/>
          <w:bCs/>
          <w:color w:val="006699"/>
          <w:sz w:val="20"/>
          <w:szCs w:val="20"/>
          <w:vertAlign w:val="superscript"/>
        </w:rPr>
        <w:t>8</w:t>
      </w:r>
      <w:r w:rsidRPr="001248DD">
        <w:rPr>
          <w:rFonts w:cs="HelveticaNeue-Light"/>
          <w:color w:val="46260D"/>
          <w:sz w:val="20"/>
          <w:szCs w:val="20"/>
        </w:rPr>
        <w:t xml:space="preserve"> Und sie hörten die Schritte des HERRN, Gottes, wie er beim Abendwind im Garten wandelte. Da versteckten sich der Mensch und seine Frau vor dem HERRN, Gott, unter den Bäumen des Gartens. </w:t>
      </w:r>
      <w:r w:rsidRPr="001248DD">
        <w:rPr>
          <w:rFonts w:cs="HelveticaNeue"/>
          <w:b/>
          <w:bCs/>
          <w:color w:val="006699"/>
          <w:sz w:val="20"/>
          <w:szCs w:val="20"/>
          <w:vertAlign w:val="superscript"/>
        </w:rPr>
        <w:t>9</w:t>
      </w:r>
      <w:r w:rsidRPr="001248DD">
        <w:rPr>
          <w:rFonts w:cs="HelveticaNeue-Light"/>
          <w:color w:val="46260D"/>
          <w:sz w:val="20"/>
          <w:szCs w:val="20"/>
        </w:rPr>
        <w:t xml:space="preserve"> Aber der HERR, Gott, rief den Menschen und sprach zu ihm: Wo bist du? </w:t>
      </w:r>
      <w:r w:rsidRPr="001248DD">
        <w:rPr>
          <w:rFonts w:cs="HelveticaNeue"/>
          <w:b/>
          <w:bCs/>
          <w:color w:val="006699"/>
          <w:sz w:val="20"/>
          <w:szCs w:val="20"/>
          <w:vertAlign w:val="superscript"/>
        </w:rPr>
        <w:t>10</w:t>
      </w:r>
      <w:r w:rsidRPr="001248DD">
        <w:rPr>
          <w:rFonts w:cs="HelveticaNeue-Light"/>
          <w:color w:val="46260D"/>
          <w:sz w:val="20"/>
          <w:szCs w:val="20"/>
        </w:rPr>
        <w:t xml:space="preserve"> Da sprach er: Ich habe deine Schritte im Garten gehört. Da fürchtete ich mich, weil ich nackt bin, und verbarg mich. </w:t>
      </w:r>
      <w:r w:rsidRPr="001248DD">
        <w:rPr>
          <w:rFonts w:cs="HelveticaNeue"/>
          <w:b/>
          <w:bCs/>
          <w:color w:val="006699"/>
          <w:sz w:val="20"/>
          <w:szCs w:val="20"/>
          <w:vertAlign w:val="superscript"/>
        </w:rPr>
        <w:t>11</w:t>
      </w:r>
      <w:r w:rsidRPr="001248DD">
        <w:rPr>
          <w:rFonts w:cs="HelveticaNeue-Light"/>
          <w:color w:val="46260D"/>
          <w:sz w:val="20"/>
          <w:szCs w:val="20"/>
        </w:rPr>
        <w:t xml:space="preserve"> Und er sprach: Wer hat dir gesagt, dass du nackt bist? Hast du von dem Baum gegessen, von dem zu essen ich dir verboten habe? </w:t>
      </w:r>
      <w:r w:rsidRPr="001248DD">
        <w:rPr>
          <w:rFonts w:cs="HelveticaNeue"/>
          <w:b/>
          <w:bCs/>
          <w:color w:val="006699"/>
          <w:sz w:val="20"/>
          <w:szCs w:val="20"/>
          <w:vertAlign w:val="superscript"/>
        </w:rPr>
        <w:t>12</w:t>
      </w:r>
      <w:r w:rsidRPr="001248DD">
        <w:rPr>
          <w:rFonts w:cs="HelveticaNeue-Light"/>
          <w:color w:val="46260D"/>
          <w:sz w:val="20"/>
          <w:szCs w:val="20"/>
        </w:rPr>
        <w:t xml:space="preserve"> Und der Mensch sprach: Die Frau, die du mir zugesellt hast, sie hat mir von dem Baum gegeben. Da habe ich gegessen. </w:t>
      </w:r>
      <w:r w:rsidRPr="001248DD">
        <w:rPr>
          <w:rFonts w:cs="HelveticaNeue"/>
          <w:b/>
          <w:bCs/>
          <w:color w:val="006699"/>
          <w:sz w:val="20"/>
          <w:szCs w:val="20"/>
          <w:vertAlign w:val="superscript"/>
        </w:rPr>
        <w:t>13</w:t>
      </w:r>
      <w:r w:rsidRPr="001248DD">
        <w:rPr>
          <w:rFonts w:cs="HelveticaNeue-Light"/>
          <w:color w:val="46260D"/>
          <w:sz w:val="20"/>
          <w:szCs w:val="20"/>
        </w:rPr>
        <w:t xml:space="preserve"> Da sprach der HERR, Gott, zur Frau: Was hast du da getan! Und die Frau sprach: Die Schlange hat mich getäuscht. Da habe ich gegessen. </w:t>
      </w:r>
      <w:r w:rsidRPr="001248DD">
        <w:rPr>
          <w:rFonts w:cs="HelveticaNeue"/>
          <w:b/>
          <w:bCs/>
          <w:color w:val="006699"/>
          <w:sz w:val="20"/>
          <w:szCs w:val="20"/>
          <w:vertAlign w:val="superscript"/>
        </w:rPr>
        <w:t>14</w:t>
      </w:r>
      <w:r w:rsidRPr="001248DD">
        <w:rPr>
          <w:rFonts w:cs="HelveticaNeue-Light"/>
          <w:color w:val="46260D"/>
          <w:sz w:val="20"/>
          <w:szCs w:val="20"/>
        </w:rPr>
        <w:t xml:space="preserve"> Da sprach der HERR, Gott, zur Schlange: Weil du das getan hast: Verflucht bist du vor allem Vieh und vor allen Tieren des Feldes. Auf deinem Bauch wirst du kriechen, und Staub wirst du fressen dein Leben lang. </w:t>
      </w:r>
      <w:r w:rsidRPr="001248DD">
        <w:rPr>
          <w:rFonts w:cs="HelveticaNeue"/>
          <w:b/>
          <w:bCs/>
          <w:color w:val="006699"/>
          <w:sz w:val="20"/>
          <w:szCs w:val="20"/>
          <w:vertAlign w:val="superscript"/>
        </w:rPr>
        <w:t>15</w:t>
      </w:r>
      <w:r w:rsidRPr="001248DD">
        <w:rPr>
          <w:rFonts w:cs="HelveticaNeue-Light"/>
          <w:color w:val="46260D"/>
          <w:sz w:val="20"/>
          <w:szCs w:val="20"/>
        </w:rPr>
        <w:t xml:space="preserve"> Und Feindschaft setze ich zwischen dir und der Frau, zwischen deinem Nachwuchs und ihrem Nachwuchs: Er wird dir den Kopf zertreten, und du wirst ihm nach der Ferse schnappen. </w:t>
      </w:r>
      <w:r w:rsidRPr="001248DD">
        <w:rPr>
          <w:rFonts w:cs="HelveticaNeue"/>
          <w:b/>
          <w:bCs/>
          <w:color w:val="006699"/>
          <w:sz w:val="20"/>
          <w:szCs w:val="20"/>
          <w:vertAlign w:val="superscript"/>
        </w:rPr>
        <w:t>16</w:t>
      </w:r>
      <w:r w:rsidRPr="001248DD">
        <w:rPr>
          <w:rFonts w:cs="HelveticaNeue-Light"/>
          <w:color w:val="46260D"/>
          <w:sz w:val="20"/>
          <w:szCs w:val="20"/>
        </w:rPr>
        <w:t xml:space="preserve"> Zur Frau sprach er: Ich mache dir viel Beschwerden und lasse deine Schwangerschaften zahlreich sein, mit Schmerzen wirst du Kinder gebären. Nach deinem Mann wirst du verlangen, und er wird über dich herrschen. </w:t>
      </w:r>
      <w:r w:rsidRPr="001248DD">
        <w:rPr>
          <w:rFonts w:cs="HelveticaNeue"/>
          <w:b/>
          <w:bCs/>
          <w:color w:val="006699"/>
          <w:sz w:val="20"/>
          <w:szCs w:val="20"/>
          <w:vertAlign w:val="superscript"/>
        </w:rPr>
        <w:t>17</w:t>
      </w:r>
      <w:r w:rsidRPr="001248DD">
        <w:rPr>
          <w:rFonts w:cs="HelveticaNeue-Light"/>
          <w:color w:val="46260D"/>
          <w:sz w:val="20"/>
          <w:szCs w:val="20"/>
        </w:rPr>
        <w:t xml:space="preserve"> Und zum Menschen sprach er: Weil du auf die Stimme deiner Frau gehört und von dem Baum gegessen hast, von dem ich dir geboten hatte: Du sollst nicht davon essen!: Verflucht ist der Erdboden um deinetwillen, mit Mühsal wirst du dich von ihm nähren dein Leben lang. </w:t>
      </w:r>
      <w:r w:rsidRPr="001248DD">
        <w:rPr>
          <w:rFonts w:cs="HelveticaNeue"/>
          <w:b/>
          <w:bCs/>
          <w:color w:val="006699"/>
          <w:sz w:val="20"/>
          <w:szCs w:val="20"/>
          <w:vertAlign w:val="superscript"/>
        </w:rPr>
        <w:t>18</w:t>
      </w:r>
      <w:r w:rsidRPr="001248DD">
        <w:rPr>
          <w:rFonts w:cs="HelveticaNeue-Light"/>
          <w:color w:val="46260D"/>
          <w:sz w:val="20"/>
          <w:szCs w:val="20"/>
        </w:rPr>
        <w:t xml:space="preserve"> Dornen und Disteln wird er dir tragen, und das Kraut des Feldes wirst du essen. </w:t>
      </w:r>
      <w:r w:rsidRPr="001248DD">
        <w:rPr>
          <w:rFonts w:cs="HelveticaNeue"/>
          <w:b/>
          <w:bCs/>
          <w:color w:val="006699"/>
          <w:sz w:val="20"/>
          <w:szCs w:val="20"/>
          <w:vertAlign w:val="superscript"/>
        </w:rPr>
        <w:t>19</w:t>
      </w:r>
      <w:r w:rsidRPr="001248DD">
        <w:rPr>
          <w:rFonts w:cs="HelveticaNeue-Light"/>
          <w:color w:val="46260D"/>
          <w:sz w:val="20"/>
          <w:szCs w:val="20"/>
        </w:rPr>
        <w:t xml:space="preserve"> Im </w:t>
      </w:r>
      <w:proofErr w:type="spellStart"/>
      <w:r w:rsidRPr="001248DD">
        <w:rPr>
          <w:rFonts w:cs="HelveticaNeue-Light"/>
          <w:color w:val="46260D"/>
          <w:sz w:val="20"/>
          <w:szCs w:val="20"/>
        </w:rPr>
        <w:t>Schweiss</w:t>
      </w:r>
      <w:proofErr w:type="spellEnd"/>
      <w:r w:rsidRPr="001248DD">
        <w:rPr>
          <w:rFonts w:cs="HelveticaNeue-Light"/>
          <w:color w:val="46260D"/>
          <w:sz w:val="20"/>
          <w:szCs w:val="20"/>
        </w:rPr>
        <w:t xml:space="preserve"> deines Angesichts wirst du dein Brot essen, bis du zum Erdboden zurückkehrst, denn von ihm bist du genommen. Denn Staub bist du, und zum Staub kehrst du zurück. </w:t>
      </w:r>
      <w:r w:rsidRPr="001248DD">
        <w:rPr>
          <w:rFonts w:cs="HelveticaNeue"/>
          <w:b/>
          <w:bCs/>
          <w:color w:val="006699"/>
          <w:sz w:val="20"/>
          <w:szCs w:val="20"/>
          <w:vertAlign w:val="superscript"/>
        </w:rPr>
        <w:t>20</w:t>
      </w:r>
      <w:r w:rsidRPr="001248DD">
        <w:rPr>
          <w:rFonts w:cs="HelveticaNeue-Light"/>
          <w:color w:val="46260D"/>
          <w:sz w:val="20"/>
          <w:szCs w:val="20"/>
        </w:rPr>
        <w:t xml:space="preserve"> Und der Mensch nannte seine Frau Eva, denn sie wurde die Mutter allen Lebens. </w:t>
      </w:r>
      <w:r w:rsidRPr="001248DD">
        <w:rPr>
          <w:rFonts w:cs="HelveticaNeue"/>
          <w:b/>
          <w:bCs/>
          <w:color w:val="006699"/>
          <w:sz w:val="20"/>
          <w:szCs w:val="20"/>
          <w:vertAlign w:val="superscript"/>
        </w:rPr>
        <w:t>21</w:t>
      </w:r>
      <w:r w:rsidRPr="001248DD">
        <w:rPr>
          <w:rFonts w:cs="HelveticaNeue-Light"/>
          <w:color w:val="46260D"/>
          <w:sz w:val="20"/>
          <w:szCs w:val="20"/>
        </w:rPr>
        <w:t xml:space="preserve"> Und der HERR, Gott, machte dem Menschen und seiner Frau Röcke aus Fell und legte sie ihnen um. </w:t>
      </w:r>
      <w:r w:rsidRPr="001248DD">
        <w:rPr>
          <w:rFonts w:cs="HelveticaNeue"/>
          <w:b/>
          <w:bCs/>
          <w:color w:val="006699"/>
          <w:sz w:val="20"/>
          <w:szCs w:val="20"/>
          <w:vertAlign w:val="superscript"/>
        </w:rPr>
        <w:t>22</w:t>
      </w:r>
      <w:r w:rsidRPr="001248DD">
        <w:rPr>
          <w:rFonts w:cs="HelveticaNeue-Light"/>
          <w:color w:val="46260D"/>
          <w:sz w:val="20"/>
          <w:szCs w:val="20"/>
        </w:rPr>
        <w:t xml:space="preserve"> Und der HERR, Gott, sprach: Sieh, der Mensch ist geworden wie unsereiner, dass er Gut und Böse erkennt. Dass er nun aber nicht seine Hand ausstrecke und auch noch vom Baum des Lebens nehme und esse und ewig lebe! </w:t>
      </w:r>
      <w:r w:rsidRPr="001248DD">
        <w:rPr>
          <w:rFonts w:cs="HelveticaNeue"/>
          <w:b/>
          <w:bCs/>
          <w:color w:val="006699"/>
          <w:sz w:val="20"/>
          <w:szCs w:val="20"/>
          <w:vertAlign w:val="superscript"/>
        </w:rPr>
        <w:t>23</w:t>
      </w:r>
      <w:r w:rsidRPr="001248DD">
        <w:rPr>
          <w:rFonts w:cs="HelveticaNeue-Light"/>
          <w:color w:val="46260D"/>
          <w:sz w:val="20"/>
          <w:szCs w:val="20"/>
        </w:rPr>
        <w:t xml:space="preserve"> So schickte ihn der HERR, Gott, aus dem Garten Eden fort, dass er den Erdboden bebaue, von dem er genommen war. </w:t>
      </w:r>
      <w:r w:rsidRPr="001248DD">
        <w:rPr>
          <w:rFonts w:cs="HelveticaNeue"/>
          <w:b/>
          <w:bCs/>
          <w:color w:val="006699"/>
          <w:sz w:val="20"/>
          <w:szCs w:val="20"/>
          <w:vertAlign w:val="superscript"/>
        </w:rPr>
        <w:t>24</w:t>
      </w:r>
      <w:r w:rsidRPr="001248DD">
        <w:rPr>
          <w:rFonts w:cs="HelveticaNeue-Light"/>
          <w:color w:val="46260D"/>
          <w:sz w:val="20"/>
          <w:szCs w:val="20"/>
        </w:rPr>
        <w:t xml:space="preserve"> Und er vertrieb den Menschen und </w:t>
      </w:r>
      <w:proofErr w:type="spellStart"/>
      <w:r w:rsidRPr="001248DD">
        <w:rPr>
          <w:rFonts w:cs="HelveticaNeue-Light"/>
          <w:color w:val="46260D"/>
          <w:sz w:val="20"/>
          <w:szCs w:val="20"/>
        </w:rPr>
        <w:t>liess</w:t>
      </w:r>
      <w:proofErr w:type="spellEnd"/>
      <w:r w:rsidRPr="001248DD">
        <w:rPr>
          <w:rFonts w:cs="HelveticaNeue-Light"/>
          <w:color w:val="46260D"/>
          <w:sz w:val="20"/>
          <w:szCs w:val="20"/>
        </w:rPr>
        <w:t xml:space="preserve"> östlich vom Garten Eden die </w:t>
      </w:r>
      <w:proofErr w:type="spellStart"/>
      <w:r w:rsidRPr="001248DD">
        <w:rPr>
          <w:rFonts w:cs="HelveticaNeue-Light"/>
          <w:color w:val="46260D"/>
          <w:sz w:val="20"/>
          <w:szCs w:val="20"/>
        </w:rPr>
        <w:t>Kerubim</w:t>
      </w:r>
      <w:proofErr w:type="spellEnd"/>
      <w:r w:rsidRPr="001248DD">
        <w:rPr>
          <w:rFonts w:cs="HelveticaNeue-Light"/>
          <w:color w:val="46260D"/>
          <w:sz w:val="20"/>
          <w:szCs w:val="20"/>
        </w:rPr>
        <w:t xml:space="preserve"> sich lagern und die Flamme des zuckenden Schwerts, damit sie den Weg zum Baum des Lebens bewachten.</w:t>
      </w:r>
    </w:p>
    <w:p w14:paraId="224A5B43" w14:textId="77777777" w:rsidR="00846629" w:rsidRPr="001248DD" w:rsidRDefault="00846629" w:rsidP="00846629">
      <w:pPr>
        <w:rPr>
          <w:sz w:val="20"/>
          <w:szCs w:val="20"/>
        </w:rPr>
      </w:pPr>
    </w:p>
    <w:p w14:paraId="5113AB5D" w14:textId="77777777" w:rsidR="0071623D" w:rsidRDefault="0071623D" w:rsidP="00846629">
      <w:pPr>
        <w:rPr>
          <w:b/>
          <w:sz w:val="20"/>
          <w:szCs w:val="20"/>
        </w:rPr>
      </w:pPr>
    </w:p>
    <w:p w14:paraId="199BE206" w14:textId="77777777" w:rsidR="00846629" w:rsidRPr="001248DD" w:rsidRDefault="00846629" w:rsidP="00846629">
      <w:pPr>
        <w:rPr>
          <w:b/>
          <w:sz w:val="20"/>
          <w:szCs w:val="20"/>
        </w:rPr>
      </w:pPr>
      <w:r w:rsidRPr="001248DD">
        <w:rPr>
          <w:b/>
          <w:sz w:val="20"/>
          <w:szCs w:val="20"/>
        </w:rPr>
        <w:t>Clemens von Alexandrien</w:t>
      </w:r>
      <w:r w:rsidR="00185C5A" w:rsidRPr="001248DD">
        <w:rPr>
          <w:b/>
          <w:sz w:val="20"/>
          <w:szCs w:val="20"/>
        </w:rPr>
        <w:t xml:space="preserve"> (150 – ca. 215)</w:t>
      </w:r>
      <w:r w:rsidRPr="001248DD">
        <w:rPr>
          <w:b/>
          <w:sz w:val="20"/>
          <w:szCs w:val="20"/>
        </w:rPr>
        <w:t xml:space="preserve">, </w:t>
      </w:r>
      <w:proofErr w:type="spellStart"/>
      <w:r w:rsidRPr="001248DD">
        <w:rPr>
          <w:b/>
          <w:sz w:val="20"/>
          <w:szCs w:val="20"/>
        </w:rPr>
        <w:t>Stromateis</w:t>
      </w:r>
      <w:proofErr w:type="spellEnd"/>
      <w:r w:rsidRPr="001248DD">
        <w:rPr>
          <w:b/>
          <w:sz w:val="20"/>
          <w:szCs w:val="20"/>
        </w:rPr>
        <w:t>, 3. Buch, 14 Kapitel</w:t>
      </w:r>
      <w:r w:rsidR="00185C5A" w:rsidRPr="001248DD">
        <w:rPr>
          <w:b/>
          <w:sz w:val="20"/>
          <w:szCs w:val="20"/>
        </w:rPr>
        <w:t>, 94,3</w:t>
      </w:r>
    </w:p>
    <w:p w14:paraId="0C3ABB00" w14:textId="77777777" w:rsidR="00846629" w:rsidRPr="001248DD" w:rsidRDefault="00846629" w:rsidP="00846629">
      <w:pPr>
        <w:rPr>
          <w:rFonts w:eastAsia="Times New Roman" w:cs="Times New Roman"/>
          <w:sz w:val="20"/>
          <w:szCs w:val="20"/>
          <w:lang w:eastAsia="de-DE"/>
        </w:rPr>
      </w:pPr>
      <w:proofErr w:type="gramStart"/>
      <w:r w:rsidRPr="001248DD">
        <w:rPr>
          <w:rFonts w:eastAsia="Times New Roman" w:cs="Times New Roman"/>
          <w:sz w:val="20"/>
          <w:szCs w:val="20"/>
          <w:lang w:eastAsia="de-DE"/>
        </w:rPr>
        <w:t xml:space="preserve">3. Vielmehr ist der Heiland zu denen, die in ihren Gedanken verirrt waren, zu uns, gekommen; unsere Gedanken aber waren durch den Ungehorsam gegen die Gebote verderbt, weil wir die Lust liebten und vielleicht auch, weil der Erstgeschaffene von uns die Zeit vorwegnahm, vor der richtigen Zeit die Gunst der Ehe begehrte und so in Sünde fiel; denn "jeder, der </w:t>
      </w:r>
      <w:hyperlink r:id="rId7" w:tgtFrame="bild" w:history="1">
        <w:r w:rsidRPr="001248DD">
          <w:rPr>
            <w:rFonts w:eastAsia="Times New Roman" w:cs="Times New Roman"/>
            <w:color w:val="0000FF"/>
            <w:sz w:val="20"/>
            <w:szCs w:val="20"/>
            <w:u w:val="single"/>
            <w:lang w:eastAsia="de-DE"/>
          </w:rPr>
          <w:t xml:space="preserve">[S. 315] </w:t>
        </w:r>
      </w:hyperlink>
      <w:r w:rsidRPr="001248DD">
        <w:rPr>
          <w:rFonts w:eastAsia="Times New Roman" w:cs="Times New Roman"/>
          <w:sz w:val="20"/>
          <w:szCs w:val="20"/>
          <w:lang w:eastAsia="de-DE"/>
        </w:rPr>
        <w:t>ein Weib ansieht, um sie zu begehren, hat schon die Ehe mit ihr gebrochen",</w:t>
      </w:r>
      <w:r w:rsidR="00185C5A" w:rsidRPr="001248DD">
        <w:rPr>
          <w:rFonts w:eastAsia="Times New Roman" w:cs="Times New Roman"/>
          <w:sz w:val="20"/>
          <w:szCs w:val="20"/>
          <w:lang w:eastAsia="de-DE"/>
        </w:rPr>
        <w:t>(</w:t>
      </w:r>
      <w:proofErr w:type="spellStart"/>
      <w:r w:rsidR="00185C5A" w:rsidRPr="001248DD">
        <w:rPr>
          <w:rFonts w:eastAsia="Times New Roman" w:cs="Times New Roman"/>
          <w:color w:val="0000FF"/>
          <w:sz w:val="20"/>
          <w:szCs w:val="20"/>
          <w:u w:val="single"/>
          <w:lang w:eastAsia="de-DE"/>
        </w:rPr>
        <w:t>Mt</w:t>
      </w:r>
      <w:proofErr w:type="spellEnd"/>
      <w:r w:rsidR="00185C5A" w:rsidRPr="001248DD">
        <w:rPr>
          <w:rFonts w:eastAsia="Times New Roman" w:cs="Times New Roman"/>
          <w:color w:val="0000FF"/>
          <w:sz w:val="20"/>
          <w:szCs w:val="20"/>
          <w:u w:val="single"/>
          <w:lang w:eastAsia="de-DE"/>
        </w:rPr>
        <w:t xml:space="preserve"> 5,28)</w:t>
      </w:r>
      <w:r w:rsidRPr="001248DD">
        <w:rPr>
          <w:rFonts w:eastAsia="Times New Roman" w:cs="Times New Roman"/>
          <w:sz w:val="20"/>
          <w:szCs w:val="20"/>
          <w:lang w:eastAsia="de-DE"/>
        </w:rPr>
        <w:t xml:space="preserve"> da er die Zeit, da Gott es will, nicht abgewartet hat.</w:t>
      </w:r>
      <w:proofErr w:type="gramEnd"/>
      <w:r w:rsidRPr="001248DD">
        <w:rPr>
          <w:rFonts w:eastAsia="Times New Roman" w:cs="Times New Roman"/>
          <w:sz w:val="20"/>
          <w:szCs w:val="20"/>
          <w:lang w:eastAsia="de-DE"/>
        </w:rPr>
        <w:t xml:space="preserve"> </w:t>
      </w:r>
      <w:r w:rsidR="00185C5A" w:rsidRPr="001248DD">
        <w:rPr>
          <w:rFonts w:eastAsia="Times New Roman" w:cs="Times New Roman"/>
          <w:sz w:val="20"/>
          <w:szCs w:val="20"/>
          <w:lang w:eastAsia="de-DE"/>
        </w:rPr>
        <w:t>(</w:t>
      </w:r>
      <w:hyperlink r:id="rId8" w:history="1">
        <w:r w:rsidR="00185C5A" w:rsidRPr="001248DD">
          <w:rPr>
            <w:rStyle w:val="Hyperlink"/>
            <w:rFonts w:eastAsia="Times New Roman" w:cs="Times New Roman"/>
            <w:sz w:val="20"/>
            <w:szCs w:val="20"/>
            <w:lang w:eastAsia="de-DE"/>
          </w:rPr>
          <w:t>https://www.unifr.ch/bkv/kapitel212.htm)</w:t>
        </w:r>
      </w:hyperlink>
    </w:p>
    <w:p w14:paraId="4424B907" w14:textId="77777777" w:rsidR="00185C5A" w:rsidRPr="001248DD" w:rsidRDefault="00185C5A" w:rsidP="00846629">
      <w:pPr>
        <w:rPr>
          <w:rFonts w:eastAsia="Times New Roman" w:cs="Times New Roman"/>
          <w:sz w:val="20"/>
          <w:szCs w:val="20"/>
          <w:lang w:eastAsia="de-DE"/>
        </w:rPr>
      </w:pPr>
    </w:p>
    <w:p w14:paraId="4FDB2D10" w14:textId="43D2052C" w:rsidR="00185C5A" w:rsidRPr="001248DD" w:rsidRDefault="00185C5A" w:rsidP="00846629">
      <w:pPr>
        <w:rPr>
          <w:rFonts w:eastAsia="Times New Roman" w:cs="Times New Roman"/>
          <w:b/>
          <w:sz w:val="20"/>
          <w:szCs w:val="20"/>
          <w:lang w:eastAsia="de-DE"/>
        </w:rPr>
      </w:pPr>
      <w:r w:rsidRPr="001248DD">
        <w:rPr>
          <w:rFonts w:eastAsia="Times New Roman" w:cs="Times New Roman"/>
          <w:b/>
          <w:sz w:val="20"/>
          <w:szCs w:val="20"/>
          <w:lang w:eastAsia="de-DE"/>
        </w:rPr>
        <w:t>Augustinus</w:t>
      </w:r>
      <w:r w:rsidR="001248DD" w:rsidRPr="001248DD">
        <w:rPr>
          <w:rFonts w:eastAsia="Times New Roman" w:cs="Times New Roman"/>
          <w:b/>
          <w:sz w:val="20"/>
          <w:szCs w:val="20"/>
          <w:lang w:eastAsia="de-DE"/>
        </w:rPr>
        <w:t xml:space="preserve"> (354 – 430)</w:t>
      </w:r>
      <w:r w:rsidRPr="001248DD">
        <w:rPr>
          <w:rFonts w:eastAsia="Times New Roman" w:cs="Times New Roman"/>
          <w:b/>
          <w:sz w:val="20"/>
          <w:szCs w:val="20"/>
          <w:lang w:eastAsia="de-DE"/>
        </w:rPr>
        <w:t>:</w:t>
      </w:r>
      <w:r w:rsidR="00EB430C" w:rsidRPr="001248DD">
        <w:rPr>
          <w:rFonts w:eastAsia="Times New Roman" w:cs="Times New Roman"/>
          <w:b/>
          <w:sz w:val="20"/>
          <w:szCs w:val="20"/>
          <w:lang w:eastAsia="de-DE"/>
        </w:rPr>
        <w:t xml:space="preserve"> De </w:t>
      </w:r>
      <w:proofErr w:type="spellStart"/>
      <w:r w:rsidR="00EB430C" w:rsidRPr="001248DD">
        <w:rPr>
          <w:rFonts w:eastAsia="Times New Roman" w:cs="Times New Roman"/>
          <w:b/>
          <w:sz w:val="20"/>
          <w:szCs w:val="20"/>
          <w:lang w:eastAsia="de-DE"/>
        </w:rPr>
        <w:t>civitate</w:t>
      </w:r>
      <w:proofErr w:type="spellEnd"/>
      <w:r w:rsidR="00EB430C" w:rsidRPr="001248DD">
        <w:rPr>
          <w:rFonts w:eastAsia="Times New Roman" w:cs="Times New Roman"/>
          <w:b/>
          <w:sz w:val="20"/>
          <w:szCs w:val="20"/>
          <w:lang w:eastAsia="de-DE"/>
        </w:rPr>
        <w:t xml:space="preserve"> , 13. Buch</w:t>
      </w:r>
      <w:r w:rsidR="00695A81" w:rsidRPr="001248DD">
        <w:rPr>
          <w:rFonts w:eastAsia="Times New Roman" w:cs="Times New Roman"/>
          <w:b/>
          <w:sz w:val="20"/>
          <w:szCs w:val="20"/>
          <w:lang w:eastAsia="de-DE"/>
        </w:rPr>
        <w:t xml:space="preserve"> </w:t>
      </w:r>
    </w:p>
    <w:p w14:paraId="265CB1C1" w14:textId="77777777" w:rsidR="00EB430C" w:rsidRPr="001248DD" w:rsidRDefault="00EB430C" w:rsidP="00EB430C">
      <w:pPr>
        <w:rPr>
          <w:rFonts w:eastAsia="Times New Roman" w:cs="Times New Roman"/>
          <w:sz w:val="20"/>
          <w:szCs w:val="20"/>
          <w:lang w:eastAsia="de-DE"/>
        </w:rPr>
      </w:pPr>
      <w:r w:rsidRPr="001248DD">
        <w:rPr>
          <w:rFonts w:eastAsia="Times New Roman" w:cs="Times New Roman"/>
          <w:sz w:val="20"/>
          <w:szCs w:val="20"/>
          <w:lang w:eastAsia="de-DE"/>
        </w:rPr>
        <w:t>13</w:t>
      </w:r>
      <w:r w:rsidR="00695A81" w:rsidRPr="001248DD">
        <w:rPr>
          <w:rFonts w:eastAsia="Times New Roman" w:cs="Times New Roman"/>
          <w:sz w:val="20"/>
          <w:szCs w:val="20"/>
          <w:lang w:eastAsia="de-DE"/>
        </w:rPr>
        <w:t xml:space="preserve"> </w:t>
      </w:r>
      <w:r w:rsidRPr="001248DD">
        <w:rPr>
          <w:rFonts w:eastAsia="Times New Roman" w:cs="Times New Roman"/>
          <w:sz w:val="20"/>
          <w:szCs w:val="20"/>
          <w:lang w:eastAsia="de-DE"/>
        </w:rPr>
        <w:t xml:space="preserve">Als die Übertretung des Gebotes geschehen war, schämten sich die ersten Menschen, von der Gnade Gottes verlassen, sofort der Nacktheit ihrer Leiber. Daher bedeckten sie mit Feigenblättern, vielleicht weil sie solche in ihrer Verwirrung zuerst wahrnahmen, ihre Schamteile; diese waren vorher die nämlichen Gliedmaßen, aber keine Schamteile. </w:t>
      </w:r>
      <w:proofErr w:type="gramStart"/>
      <w:r w:rsidRPr="001248DD">
        <w:rPr>
          <w:rFonts w:eastAsia="Times New Roman" w:cs="Times New Roman"/>
          <w:sz w:val="20"/>
          <w:szCs w:val="20"/>
          <w:lang w:eastAsia="de-DE"/>
        </w:rPr>
        <w:t>Sie fühlten also eine bisher nicht gekannte Regung ihres unbotmäßigen Fleisches, gleichsam die zurückprallende Strafe ihrer eigenen Unbotmäßigkeit, Schon entglitt nämlich der Seele, die sich an ihrer auf das Verkehrte gerichteten Sonderfreiheit ergötzte und Gott zu dienen verschmähte, der Zügel der Herrschaft über den Leib, und weil sie den Herrn über sich aus eigenem Gutdünken verlassen hatte, vermochte sie den Diener unter sich nicht mehr unter das eigene Gutdünken zu beugen und hatte das Fleisch nicht mehr in allweg zum Untertanen, wie sie es immerfort hätte haben können, wenn sie selbst Gott Untertan geblieben wäre.</w:t>
      </w:r>
      <w:proofErr w:type="gramEnd"/>
      <w:r w:rsidRPr="001248DD">
        <w:rPr>
          <w:rFonts w:eastAsia="Times New Roman" w:cs="Times New Roman"/>
          <w:sz w:val="20"/>
          <w:szCs w:val="20"/>
          <w:lang w:eastAsia="de-DE"/>
        </w:rPr>
        <w:t xml:space="preserve"> Damals also begann das Fleisch zu begehren wider den Geist</w:t>
      </w:r>
      <w:hyperlink r:id="rId9" w:anchor="1" w:history="1">
        <w:r w:rsidRPr="001248DD">
          <w:rPr>
            <w:rFonts w:eastAsia="Times New Roman" w:cs="Times New Roman"/>
            <w:color w:val="0000FF"/>
            <w:sz w:val="20"/>
            <w:szCs w:val="20"/>
            <w:u w:val="single"/>
            <w:lang w:eastAsia="de-DE"/>
          </w:rPr>
          <w:t>1</w:t>
        </w:r>
      </w:hyperlink>
      <w:r w:rsidRPr="001248DD">
        <w:rPr>
          <w:rFonts w:eastAsia="Times New Roman" w:cs="Times New Roman"/>
          <w:sz w:val="20"/>
          <w:szCs w:val="20"/>
          <w:lang w:eastAsia="de-DE"/>
        </w:rPr>
        <w:t xml:space="preserve"> , und wir werden mit diesem Widerspruch behaftet schon geboren, und von jener ersten Sünde überkommen wir den Anfang des Todes und tragen wir in unsern Gliedern und unserer verderbten Natur den Kampf mit dem Tode oder den Sieg des Todes. </w:t>
      </w:r>
    </w:p>
    <w:p w14:paraId="4D1C0504" w14:textId="77777777" w:rsidR="00EB430C" w:rsidRPr="001248DD" w:rsidRDefault="00695A81" w:rsidP="00EB430C">
      <w:pPr>
        <w:spacing w:before="100" w:beforeAutospacing="1" w:after="100" w:afterAutospacing="1"/>
        <w:rPr>
          <w:rFonts w:cs="Times New Roman"/>
          <w:sz w:val="20"/>
          <w:szCs w:val="20"/>
          <w:lang w:eastAsia="de-DE"/>
        </w:rPr>
      </w:pPr>
      <w:r w:rsidRPr="001248DD">
        <w:rPr>
          <w:rFonts w:eastAsia="Times New Roman" w:cs="Times New Roman"/>
          <w:b/>
          <w:bCs/>
          <w:kern w:val="36"/>
          <w:sz w:val="20"/>
          <w:szCs w:val="20"/>
          <w:lang w:eastAsia="de-DE"/>
        </w:rPr>
        <w:t xml:space="preserve">14 </w:t>
      </w:r>
      <w:r w:rsidR="00EB430C" w:rsidRPr="001248DD">
        <w:rPr>
          <w:rFonts w:cs="Times New Roman"/>
          <w:sz w:val="20"/>
          <w:szCs w:val="20"/>
          <w:lang w:eastAsia="de-DE"/>
        </w:rPr>
        <w:t>Gott hat ja den Menschen gut erschaffen, er, der Urheber der Naturen, keineswegs der Gebrechen; aber durch eigene Schuld verderbt und gerechter Weise verdammt, hat der Men</w:t>
      </w:r>
      <w:r w:rsidRPr="001248DD">
        <w:rPr>
          <w:rFonts w:cs="Times New Roman"/>
          <w:sz w:val="20"/>
          <w:szCs w:val="20"/>
          <w:lang w:eastAsia="de-DE"/>
        </w:rPr>
        <w:t>sch</w:t>
      </w:r>
      <w:r w:rsidR="00EB430C" w:rsidRPr="001248DD">
        <w:rPr>
          <w:rFonts w:cs="Times New Roman"/>
          <w:sz w:val="20"/>
          <w:szCs w:val="20"/>
          <w:lang w:eastAsia="de-DE"/>
        </w:rPr>
        <w:t xml:space="preserve"> Verderbte und Verdammte erzeugt. Denn wir alle haben uns in jenem einen befunden, da wir alle nur in jenem einen bestanden haben, der in die Sünde fiel durch das Weib, das aus ihm geschaffen worden ist vor der Sünde. Noch war uns im </w:t>
      </w:r>
      <w:proofErr w:type="spellStart"/>
      <w:proofErr w:type="gramStart"/>
      <w:r w:rsidR="00EB430C" w:rsidRPr="001248DD">
        <w:rPr>
          <w:rFonts w:cs="Times New Roman"/>
          <w:sz w:val="20"/>
          <w:szCs w:val="20"/>
          <w:lang w:eastAsia="de-DE"/>
        </w:rPr>
        <w:t>einzelnen</w:t>
      </w:r>
      <w:proofErr w:type="spellEnd"/>
      <w:proofErr w:type="gramEnd"/>
      <w:r w:rsidR="00EB430C" w:rsidRPr="001248DD">
        <w:rPr>
          <w:rFonts w:cs="Times New Roman"/>
          <w:sz w:val="20"/>
          <w:szCs w:val="20"/>
          <w:lang w:eastAsia="de-DE"/>
        </w:rPr>
        <w:t xml:space="preserve"> zwar die Form nicht erschaffen und zugeteilt, in der wir als Einzelwesen leben sollten; aber das Stammwesen war da, aus dem wir durch Fortpflanzung hervorgehen sollten. Und weil jenes wegen der Sünde dem Verderben anheimgefallen und mit Todesbanden umstrickt und gerechter Weise verdammt war, so sollte auf dem Weg der Zeugung von Mensch zu Mensch das gleiche Los den Nachkommen </w:t>
      </w:r>
      <w:proofErr w:type="spellStart"/>
      <w:r w:rsidR="00EB430C" w:rsidRPr="001248DD">
        <w:rPr>
          <w:rFonts w:cs="Times New Roman"/>
          <w:sz w:val="20"/>
          <w:szCs w:val="20"/>
          <w:lang w:eastAsia="de-DE"/>
        </w:rPr>
        <w:t>zuteil werden</w:t>
      </w:r>
      <w:proofErr w:type="spellEnd"/>
      <w:r w:rsidR="00EB430C" w:rsidRPr="001248DD">
        <w:rPr>
          <w:rFonts w:cs="Times New Roman"/>
          <w:sz w:val="20"/>
          <w:szCs w:val="20"/>
          <w:lang w:eastAsia="de-DE"/>
        </w:rPr>
        <w:t xml:space="preserve">. Im </w:t>
      </w:r>
      <w:proofErr w:type="spellStart"/>
      <w:r w:rsidR="00EB430C" w:rsidRPr="001248DD">
        <w:rPr>
          <w:rFonts w:cs="Times New Roman"/>
          <w:sz w:val="20"/>
          <w:szCs w:val="20"/>
          <w:lang w:eastAsia="de-DE"/>
        </w:rPr>
        <w:t>Mißbrauch</w:t>
      </w:r>
      <w:proofErr w:type="spellEnd"/>
      <w:r w:rsidR="00EB430C" w:rsidRPr="001248DD">
        <w:rPr>
          <w:rFonts w:cs="Times New Roman"/>
          <w:sz w:val="20"/>
          <w:szCs w:val="20"/>
          <w:lang w:eastAsia="de-DE"/>
        </w:rPr>
        <w:t xml:space="preserve"> des freien Willens hat demnach ihren Ursprung die ganze Folge des Elends, die das Menschengeschlecht in einer Kette von Unheil bis zum endgültigen Untergang im zweiten Tode geleitet, nachdem einmal sein Anfang verderbt und damit gleichsam seine Wurzel krank geworden war, und ausgenommen sind davon nur die, die durch Gottes Gnade erlöst werden. </w:t>
      </w:r>
    </w:p>
    <w:p w14:paraId="46F9445E" w14:textId="77777777" w:rsidR="00695A81" w:rsidRPr="001248DD" w:rsidRDefault="00695A81" w:rsidP="00695A81">
      <w:pPr>
        <w:pStyle w:val="StandardWeb"/>
        <w:rPr>
          <w:sz w:val="20"/>
          <w:szCs w:val="20"/>
        </w:rPr>
      </w:pPr>
      <w:proofErr w:type="gramStart"/>
      <w:r w:rsidRPr="001248DD">
        <w:rPr>
          <w:b/>
          <w:sz w:val="20"/>
          <w:szCs w:val="20"/>
        </w:rPr>
        <w:t>15</w:t>
      </w:r>
      <w:r w:rsidRPr="001248DD">
        <w:rPr>
          <w:sz w:val="20"/>
          <w:szCs w:val="20"/>
        </w:rPr>
        <w:t xml:space="preserve"> „Des Todes werdet ihr sterben“, sprach Gott; es heißt nicht: mehrerer Tode werdet ihr sterben; und so mögen wir dabei lediglich an den Tod denken, der bewirkt wird, wenn die Seele von ihrem Leben verlassen wird, das für sie Gott ist [sie ist indes nicht verlassen worden und hat nachher verlassen, sondern sie hat verlassen mit der Wirkung, </w:t>
      </w:r>
      <w:proofErr w:type="spellStart"/>
      <w:r w:rsidRPr="001248DD">
        <w:rPr>
          <w:sz w:val="20"/>
          <w:szCs w:val="20"/>
        </w:rPr>
        <w:t>daß</w:t>
      </w:r>
      <w:proofErr w:type="spellEnd"/>
      <w:r w:rsidRPr="001248DD">
        <w:rPr>
          <w:sz w:val="20"/>
          <w:szCs w:val="20"/>
        </w:rPr>
        <w:t xml:space="preserve"> sie verlassen worden ist; denn wo es sich um ihr Unheil handelt, ist ihr eigener Wille der vorgängige; dagegen wo es sich um ihr Wohl handelt, ist der Wille ihres Schöpfers der vorgängige, sei es um sie zu schaffen, da sie nicht vorhanden war, sei es um sie wiederherzustellen, weil sie durch ihren Fall zugrunde gegangen war].</w:t>
      </w:r>
      <w:proofErr w:type="gramEnd"/>
      <w:r w:rsidRPr="001248DD">
        <w:rPr>
          <w:sz w:val="20"/>
          <w:szCs w:val="20"/>
        </w:rPr>
        <w:t xml:space="preserve"> Wir mögen also immerhin nur dieses Todes Ankündigung erblicken in der Drohung: „An welchem Tage ihr davon esset, werdet ihr des Todes sterben“, etwa als wenn es hieße: An welchem Tage ihr mich verlasset aus Unbotmäßigkeit, werde ich euch verlassen aus Gerechtigkeit. Gleichwohl sind auch die übrigen Tode, die ohne Zweifel folgen sollten, in jenem einen angekündigt. Darin nämlich, </w:t>
      </w:r>
      <w:proofErr w:type="spellStart"/>
      <w:r w:rsidRPr="001248DD">
        <w:rPr>
          <w:sz w:val="20"/>
          <w:szCs w:val="20"/>
        </w:rPr>
        <w:t>daß</w:t>
      </w:r>
      <w:proofErr w:type="spellEnd"/>
      <w:r w:rsidRPr="001248DD">
        <w:rPr>
          <w:sz w:val="20"/>
          <w:szCs w:val="20"/>
        </w:rPr>
        <w:t xml:space="preserve"> unbotmäßige Regung im Fleische der unbotmäßigen Seele entstand, wie sich in der Bedeckung der Schamteile äußerte, machte sich der eine Tod bemerkbar, der, bei dem Gott die Seele </w:t>
      </w:r>
      <w:proofErr w:type="spellStart"/>
      <w:r w:rsidRPr="001248DD">
        <w:rPr>
          <w:sz w:val="20"/>
          <w:szCs w:val="20"/>
        </w:rPr>
        <w:t>verläßt</w:t>
      </w:r>
      <w:proofErr w:type="spellEnd"/>
      <w:r w:rsidRPr="001248DD">
        <w:rPr>
          <w:sz w:val="20"/>
          <w:szCs w:val="20"/>
        </w:rPr>
        <w:t xml:space="preserve">. Er ist angedeutet in den Worten, die Gott an den in sinnverwirrter Angst sich verbergenden Menschen richtete (Gen 3,9): „Adam, wo bist du?“ Er fragte natürlich nicht aus Unkenntnis, sondern tadelnd und mahnend, damit sich Adam besinne, wo er wäre, da Gott nicht mehr in ihm war. Als die Seele sodann den durch die Zeit geschwächten und vom Alter gebrochenen Leib verließ, machte der Mensch Bekanntschaft mit dem andern Tod, den Gott im Auge hatte, als er, ebenfalls zur Strafe für die Sünde, zu dem Menschen sprach(Gen 3,19): „Staub bist du und zu Staub sollst du werden“. So wurde also durch diese beiden Tode der erste Tod vollständig, der den ganzen Menschen </w:t>
      </w:r>
      <w:proofErr w:type="spellStart"/>
      <w:r w:rsidRPr="001248DD">
        <w:rPr>
          <w:sz w:val="20"/>
          <w:szCs w:val="20"/>
        </w:rPr>
        <w:t>umfaßt</w:t>
      </w:r>
      <w:proofErr w:type="spellEnd"/>
      <w:r w:rsidRPr="001248DD">
        <w:rPr>
          <w:sz w:val="20"/>
          <w:szCs w:val="20"/>
        </w:rPr>
        <w:t xml:space="preserve"> und dem dann von selbst zuletzt der zweite Tod folgt, wenn der Mensch nicht durch die Gnade erlöst wird. Denn der Leib, der von der Erde genommen ist, kann zur Erde nur zurückkehren durch seinen eigenen Tod, der bei ihm erfolgt, wenn sein Leben, d. i. die Seele von ihm scheidet. Daher gilt es bei den Christen, die den wahrhaft katholischen Glauben festhalten, für ausgemacht, </w:t>
      </w:r>
      <w:proofErr w:type="spellStart"/>
      <w:r w:rsidRPr="001248DD">
        <w:rPr>
          <w:sz w:val="20"/>
          <w:szCs w:val="20"/>
        </w:rPr>
        <w:t>daß</w:t>
      </w:r>
      <w:proofErr w:type="spellEnd"/>
      <w:r w:rsidRPr="001248DD">
        <w:rPr>
          <w:sz w:val="20"/>
          <w:szCs w:val="20"/>
        </w:rPr>
        <w:t xml:space="preserve"> auch der leibliche Tod aus Schuld der Sünde verhängt worden ist, nicht nach Naturgesetz, da Gott nicht durch ein solches dem Menschen den Tod bestimmt hat. Vielmehr sprach er im Zusammenhang mit der Strafe für die Sünde zu dem Menschen, in welchem wir alle uns damals befanden: „Staub bist du und zu Staub sollst du werden“. </w:t>
      </w:r>
      <w:r w:rsidR="00800400" w:rsidRPr="001248DD">
        <w:rPr>
          <w:sz w:val="20"/>
          <w:szCs w:val="20"/>
        </w:rPr>
        <w:t>(https://www.unifr.ch/bkv/kapitel1931-12.htm)</w:t>
      </w:r>
    </w:p>
    <w:p w14:paraId="7AA1E1BA" w14:textId="77777777" w:rsidR="0071623D" w:rsidRDefault="0071623D" w:rsidP="00846629">
      <w:pPr>
        <w:rPr>
          <w:b/>
          <w:i/>
          <w:sz w:val="20"/>
          <w:szCs w:val="20"/>
        </w:rPr>
      </w:pPr>
    </w:p>
    <w:p w14:paraId="63C0A2C9" w14:textId="77777777" w:rsidR="00846629" w:rsidRPr="001248DD" w:rsidRDefault="00846629" w:rsidP="00846629">
      <w:pPr>
        <w:rPr>
          <w:b/>
          <w:i/>
          <w:sz w:val="20"/>
          <w:szCs w:val="20"/>
        </w:rPr>
      </w:pPr>
      <w:r w:rsidRPr="001248DD">
        <w:rPr>
          <w:b/>
          <w:i/>
          <w:sz w:val="20"/>
          <w:szCs w:val="20"/>
        </w:rPr>
        <w:t>Mann und Frau im Schöpfungsplan Gottes</w:t>
      </w:r>
    </w:p>
    <w:p w14:paraId="7031F4A6" w14:textId="77777777" w:rsidR="00846629" w:rsidRPr="001248DD" w:rsidRDefault="00846629" w:rsidP="00846629">
      <w:pPr>
        <w:rPr>
          <w:rFonts w:eastAsia="Times New Roman" w:cs="Times New Roman"/>
          <w:sz w:val="20"/>
          <w:szCs w:val="20"/>
          <w:lang w:eastAsia="de-DE"/>
        </w:rPr>
      </w:pPr>
      <w:r w:rsidRPr="001248DD">
        <w:rPr>
          <w:rFonts w:eastAsia="Times New Roman" w:cs="Times New Roman"/>
          <w:sz w:val="20"/>
          <w:szCs w:val="20"/>
          <w:lang w:eastAsia="de-DE"/>
        </w:rPr>
        <w:t>Heute, am ersten Fastensonntag, führt uns die Lesung aus dem Buch Genesis zum Schöpfungsmorgen zurück: “Gott, der Herr, formte den Menschen aus Erde vom Ackerboden und blies in seine Nase den Lebensatem. So wurde der Mensch zu einem lebendigen Wesen”. (Gen 2, 7) Die Fastenzeit ist eine Zeit der Besinnung und der Erneuerung des Glaubens. Sie soll uns daher auch daran erinnern, dass wir Gottes Schöpfung sind und unser Leben von Gott empfangen haben. Sie soll uns helfen, unsere Wurzeln wieder zu finden und den Schöpfungsplan Gottes neu zu entdecken. Mann und Frau im Schöpfungsplan Gottes. Der Schöpfungsplan Gottes umfasst auch die Existenz von Mann und Frau. So lesen wir im ersten Kapitel des Buches Genesis: “Gott schuf also den Menschen als sein Abbild, als Abbild Gottes schuf er ihn. Als Mann und Frau schuf er sie”. (Gen 1,27). Mit der Erschaffung des Menschen wird die einzigartige Gemeinschaft von Mann und Frau grundgelegt: die Ehe. Der zweite Schöpfungsbericht hält diese Wahrheit mit dem eindrücklichen Bild fest, dass Mann und Frau ein Fleisch werden (Gen 2,24). Diese Formulierung unterstreicht die lebendige Einheit, welche durch die eheliche Verbindung zwischen einem Mann und einer Frau entsteht. Mann und Frau bilden einen einzigen Lebensorganismus. Darin liegt der Grund für die Unauflöslichkeit der Ehe. Das Eins</w:t>
      </w:r>
      <w:r w:rsidR="00185C5A" w:rsidRPr="001248DD">
        <w:rPr>
          <w:rFonts w:eastAsia="Times New Roman" w:cs="Times New Roman"/>
          <w:sz w:val="20"/>
          <w:szCs w:val="20"/>
          <w:lang w:eastAsia="de-DE"/>
        </w:rPr>
        <w:t xml:space="preserve"> </w:t>
      </w:r>
      <w:r w:rsidRPr="001248DD">
        <w:rPr>
          <w:rFonts w:eastAsia="Times New Roman" w:cs="Times New Roman"/>
          <w:sz w:val="20"/>
          <w:szCs w:val="20"/>
          <w:lang w:eastAsia="de-DE"/>
        </w:rPr>
        <w:t>sein im einen Fleisch macht anderseits deutlich, dass die Sexualität des Menschen der Ehe zugeordnet ist.</w:t>
      </w:r>
    </w:p>
    <w:p w14:paraId="47837945" w14:textId="77777777" w:rsidR="00846629" w:rsidRPr="001248DD" w:rsidRDefault="00846629" w:rsidP="00846629">
      <w:pPr>
        <w:rPr>
          <w:rFonts w:eastAsia="Times New Roman" w:cs="Times New Roman"/>
          <w:sz w:val="20"/>
          <w:szCs w:val="20"/>
          <w:lang w:eastAsia="de-DE"/>
        </w:rPr>
      </w:pPr>
    </w:p>
    <w:p w14:paraId="2F5D9FB2" w14:textId="77777777" w:rsidR="0071623D" w:rsidRDefault="0071623D" w:rsidP="00846629">
      <w:pPr>
        <w:rPr>
          <w:rFonts w:eastAsia="Times New Roman" w:cs="Times New Roman"/>
          <w:i/>
          <w:sz w:val="20"/>
          <w:szCs w:val="20"/>
          <w:lang w:eastAsia="de-DE"/>
        </w:rPr>
      </w:pPr>
    </w:p>
    <w:p w14:paraId="19D01460" w14:textId="77777777" w:rsidR="00846629" w:rsidRPr="001248DD" w:rsidRDefault="00846629" w:rsidP="00846629">
      <w:pPr>
        <w:rPr>
          <w:rFonts w:eastAsia="Times New Roman" w:cs="Times New Roman"/>
          <w:i/>
          <w:sz w:val="20"/>
          <w:szCs w:val="20"/>
          <w:lang w:eastAsia="de-DE"/>
        </w:rPr>
      </w:pPr>
      <w:r w:rsidRPr="001248DD">
        <w:rPr>
          <w:rFonts w:eastAsia="Times New Roman" w:cs="Times New Roman"/>
          <w:i/>
          <w:sz w:val="20"/>
          <w:szCs w:val="20"/>
          <w:lang w:eastAsia="de-DE"/>
        </w:rPr>
        <w:t>Die Ehe nach der Lehre Christi</w:t>
      </w:r>
    </w:p>
    <w:p w14:paraId="5EAA6537" w14:textId="77777777" w:rsidR="00846629" w:rsidRPr="001248DD" w:rsidRDefault="00846629" w:rsidP="00846629">
      <w:pPr>
        <w:rPr>
          <w:rFonts w:eastAsia="Times New Roman" w:cs="Times New Roman"/>
          <w:sz w:val="20"/>
          <w:szCs w:val="20"/>
          <w:lang w:eastAsia="de-DE"/>
        </w:rPr>
      </w:pPr>
      <w:r w:rsidRPr="001248DD">
        <w:rPr>
          <w:rFonts w:eastAsia="Times New Roman" w:cs="Times New Roman"/>
          <w:sz w:val="20"/>
          <w:szCs w:val="20"/>
          <w:lang w:eastAsia="de-DE"/>
        </w:rPr>
        <w:t>Gehen wir in der heutigen Lesung weiter, erfahren wir den Ungehorsam des Menschen gegenüber Gott und seiner Weisung. Da ist die Rede vom Baum der Erkenntnis, dessen Früchte der Mensch nicht beanspruchen darf: “Davon dürft ihr nicht essen und daran dürft ihr nicht rühren, sonst werdet ihr sterben” (Gen 3,3), sagt Gott. Doch der Mensch missachtet die Weisung Gottes und sündigt. Im Brief an die Römer erinnert uns der heilige Paulus daran, dass die Sünde des einen Menschen den guten Schöpfungsplan Gottes verdunkelt und das Böse in die Welt hineingetragen hat: “Durch einen einzigen Menschen kam die Sünde in die Welt und durch die Sünde der Tod ...</w:t>
      </w:r>
      <w:proofErr w:type="gramStart"/>
      <w:r w:rsidRPr="001248DD">
        <w:rPr>
          <w:rFonts w:eastAsia="Times New Roman" w:cs="Times New Roman"/>
          <w:sz w:val="20"/>
          <w:szCs w:val="20"/>
          <w:lang w:eastAsia="de-DE"/>
        </w:rPr>
        <w:t>”.</w:t>
      </w:r>
      <w:proofErr w:type="gramEnd"/>
      <w:r w:rsidRPr="001248DD">
        <w:rPr>
          <w:rFonts w:eastAsia="Times New Roman" w:cs="Times New Roman"/>
          <w:sz w:val="20"/>
          <w:szCs w:val="20"/>
          <w:lang w:eastAsia="de-DE"/>
        </w:rPr>
        <w:t xml:space="preserve"> (</w:t>
      </w:r>
      <w:proofErr w:type="spellStart"/>
      <w:r w:rsidRPr="001248DD">
        <w:rPr>
          <w:rFonts w:eastAsia="Times New Roman" w:cs="Times New Roman"/>
          <w:sz w:val="20"/>
          <w:szCs w:val="20"/>
          <w:lang w:eastAsia="de-DE"/>
        </w:rPr>
        <w:t>Röm</w:t>
      </w:r>
      <w:proofErr w:type="spellEnd"/>
      <w:r w:rsidRPr="001248DD">
        <w:rPr>
          <w:rFonts w:eastAsia="Times New Roman" w:cs="Times New Roman"/>
          <w:sz w:val="20"/>
          <w:szCs w:val="20"/>
          <w:lang w:eastAsia="de-DE"/>
        </w:rPr>
        <w:t xml:space="preserve"> 5,12) Vom Bösen berührt wurde auch das Verhältnis von Mann und Frau. Der Mensch bedarf auch im Hinblick auf die Ehe der Heilung und der Erlösung. Das gibt unser Herr zu erkennen, als die Pharisäer darauf hinweisen, dass Moses erlaubt habe, eine Frau aus der Ehe zu entlassen. Jesus antwortet: “Nur weil ihr so hartherzig seid, hat er dieses Gebot gegeben. Am Anfang der Schöpfung hat aber Gott sie als Mann und Frau geschaffen. Darum wird der Mann Vater und Mutter verlassen, und die zwei werden ein Fleisch sein. Sie sind also nicht mehr zwei, sondern eins. Was aber Gott verbunden hat, das darf der Mensch nicht trennen”. (</w:t>
      </w:r>
      <w:proofErr w:type="spellStart"/>
      <w:r w:rsidRPr="001248DD">
        <w:rPr>
          <w:rFonts w:eastAsia="Times New Roman" w:cs="Times New Roman"/>
          <w:sz w:val="20"/>
          <w:szCs w:val="20"/>
          <w:lang w:eastAsia="de-DE"/>
        </w:rPr>
        <w:t>Mk</w:t>
      </w:r>
      <w:proofErr w:type="spellEnd"/>
      <w:r w:rsidRPr="001248DD">
        <w:rPr>
          <w:rFonts w:eastAsia="Times New Roman" w:cs="Times New Roman"/>
          <w:sz w:val="20"/>
          <w:szCs w:val="20"/>
          <w:lang w:eastAsia="de-DE"/>
        </w:rPr>
        <w:t xml:space="preserve"> 10,5-9; vgl. </w:t>
      </w:r>
      <w:proofErr w:type="spellStart"/>
      <w:r w:rsidRPr="001248DD">
        <w:rPr>
          <w:rFonts w:eastAsia="Times New Roman" w:cs="Times New Roman"/>
          <w:sz w:val="20"/>
          <w:szCs w:val="20"/>
          <w:lang w:eastAsia="de-DE"/>
        </w:rPr>
        <w:t>Mt</w:t>
      </w:r>
      <w:proofErr w:type="spellEnd"/>
      <w:r w:rsidRPr="001248DD">
        <w:rPr>
          <w:rFonts w:eastAsia="Times New Roman" w:cs="Times New Roman"/>
          <w:sz w:val="20"/>
          <w:szCs w:val="20"/>
          <w:lang w:eastAsia="de-DE"/>
        </w:rPr>
        <w:t xml:space="preserve"> 19,1-8 und </w:t>
      </w:r>
      <w:proofErr w:type="spellStart"/>
      <w:r w:rsidRPr="001248DD">
        <w:rPr>
          <w:rFonts w:eastAsia="Times New Roman" w:cs="Times New Roman"/>
          <w:sz w:val="20"/>
          <w:szCs w:val="20"/>
          <w:lang w:eastAsia="de-DE"/>
        </w:rPr>
        <w:t>Lk</w:t>
      </w:r>
      <w:proofErr w:type="spellEnd"/>
      <w:r w:rsidRPr="001248DD">
        <w:rPr>
          <w:rFonts w:eastAsia="Times New Roman" w:cs="Times New Roman"/>
          <w:sz w:val="20"/>
          <w:szCs w:val="20"/>
          <w:lang w:eastAsia="de-DE"/>
        </w:rPr>
        <w:t xml:space="preserve"> 16,18). Jesus führt die Ehe zum Ursprung zurück und weist auf den Schöpfungsplan Gottes hin. Er legt frei, was durch die Willkür und Herzenshärte des Menschen verschüttet war. </w:t>
      </w:r>
    </w:p>
    <w:p w14:paraId="49F9CD9D" w14:textId="77777777" w:rsidR="00846629" w:rsidRPr="001248DD" w:rsidRDefault="00846629" w:rsidP="00846629">
      <w:pPr>
        <w:rPr>
          <w:rFonts w:eastAsia="Times New Roman" w:cs="Times New Roman"/>
          <w:sz w:val="20"/>
          <w:szCs w:val="20"/>
          <w:lang w:eastAsia="de-DE"/>
        </w:rPr>
      </w:pPr>
    </w:p>
    <w:p w14:paraId="0F51E9B0" w14:textId="77777777" w:rsidR="00846629" w:rsidRPr="001248DD" w:rsidRDefault="00846629" w:rsidP="00846629">
      <w:pPr>
        <w:rPr>
          <w:rFonts w:eastAsia="Times New Roman" w:cs="Times New Roman"/>
          <w:i/>
          <w:sz w:val="20"/>
          <w:szCs w:val="20"/>
          <w:lang w:eastAsia="de-DE"/>
        </w:rPr>
      </w:pPr>
      <w:r w:rsidRPr="001248DD">
        <w:rPr>
          <w:rFonts w:eastAsia="Times New Roman" w:cs="Times New Roman"/>
          <w:i/>
          <w:sz w:val="20"/>
          <w:szCs w:val="20"/>
          <w:lang w:eastAsia="de-DE"/>
        </w:rPr>
        <w:t>Die Ehe im Rang eines Sakraments</w:t>
      </w:r>
    </w:p>
    <w:p w14:paraId="547EBCC2" w14:textId="6B1D4837" w:rsidR="00846629" w:rsidRPr="001248DD" w:rsidRDefault="00846629" w:rsidP="00846629">
      <w:pPr>
        <w:rPr>
          <w:rFonts w:eastAsia="Times New Roman" w:cs="Times New Roman"/>
          <w:sz w:val="20"/>
          <w:szCs w:val="20"/>
          <w:lang w:eastAsia="de-DE"/>
        </w:rPr>
      </w:pPr>
      <w:r w:rsidRPr="001248DD">
        <w:rPr>
          <w:rFonts w:eastAsia="Times New Roman" w:cs="Times New Roman"/>
          <w:sz w:val="20"/>
          <w:szCs w:val="20"/>
          <w:lang w:eastAsia="de-DE"/>
        </w:rPr>
        <w:t>Der erlösende Tod unseres Herrn wirkt sich auch auf den Stand der Ehe aus. Darauf verweist der heilige Paulus, da er die Ehe ein Geheimnis nennt. Mit diesem Ausdruck bezeichnet er eine göttliche Wirklichkeit, eine Wirklichkeit, die Gottes Heil schenkt.</w:t>
      </w:r>
      <w:r w:rsidR="001248DD">
        <w:rPr>
          <w:rFonts w:eastAsia="Times New Roman" w:cs="Times New Roman"/>
          <w:sz w:val="20"/>
          <w:szCs w:val="20"/>
          <w:lang w:eastAsia="de-DE"/>
        </w:rPr>
        <w:t xml:space="preserve"> </w:t>
      </w:r>
      <w:r w:rsidRPr="001248DD">
        <w:rPr>
          <w:rFonts w:eastAsia="Times New Roman" w:cs="Times New Roman"/>
          <w:sz w:val="20"/>
          <w:szCs w:val="20"/>
          <w:lang w:eastAsia="de-DE"/>
        </w:rPr>
        <w:t xml:space="preserve">(vgl. </w:t>
      </w:r>
      <w:proofErr w:type="spellStart"/>
      <w:r w:rsidRPr="001248DD">
        <w:rPr>
          <w:rFonts w:eastAsia="Times New Roman" w:cs="Times New Roman"/>
          <w:sz w:val="20"/>
          <w:szCs w:val="20"/>
          <w:lang w:eastAsia="de-DE"/>
        </w:rPr>
        <w:t>Eph</w:t>
      </w:r>
      <w:proofErr w:type="spellEnd"/>
      <w:r w:rsidRPr="001248DD">
        <w:rPr>
          <w:rFonts w:eastAsia="Times New Roman" w:cs="Times New Roman"/>
          <w:sz w:val="20"/>
          <w:szCs w:val="20"/>
          <w:lang w:eastAsia="de-DE"/>
        </w:rPr>
        <w:t xml:space="preserve"> 5,32) Die Ehe erhält den Rang eines Sakraments. Sie wird in Christus zu einem Ort der Gnade. Christliche Eheleute sind berufen, die Treue und Liebe Christi bis zum Tod am Kreuz in ihrer Ehe erfahrbar zu machen. Deshalb leitet die Kirche die Getauften an, sich auf der Grundlage des Glaubens auf die Ehe vorzubereiten und sie vor dem Bischof, dem Priester oder dem Diakon zu schließen. Das gemeinsame Leben soll unter dem Segen des Sakraments stehen.</w:t>
      </w:r>
    </w:p>
    <w:p w14:paraId="1D1C44AE" w14:textId="77777777" w:rsidR="00846629" w:rsidRPr="001248DD" w:rsidRDefault="00846629" w:rsidP="00846629">
      <w:pPr>
        <w:rPr>
          <w:rFonts w:eastAsia="Times New Roman" w:cs="Times New Roman"/>
          <w:sz w:val="20"/>
          <w:szCs w:val="20"/>
          <w:lang w:eastAsia="de-DE"/>
        </w:rPr>
      </w:pPr>
      <w:r w:rsidRPr="001248DD">
        <w:rPr>
          <w:sz w:val="20"/>
          <w:szCs w:val="20"/>
        </w:rPr>
        <w:t>(„</w:t>
      </w:r>
      <w:r w:rsidRPr="001248DD">
        <w:rPr>
          <w:rFonts w:eastAsia="Times New Roman" w:cs="Times New Roman"/>
          <w:sz w:val="20"/>
          <w:szCs w:val="20"/>
          <w:lang w:eastAsia="de-DE"/>
        </w:rPr>
        <w:t>Als Mann und Frau schuf er sie” (Gen 1,27) Ein Wort zum Sakrament der Ehe</w:t>
      </w:r>
      <w:r w:rsidR="00800400" w:rsidRPr="001248DD">
        <w:rPr>
          <w:rFonts w:eastAsia="Times New Roman" w:cs="Times New Roman"/>
          <w:sz w:val="20"/>
          <w:szCs w:val="20"/>
          <w:lang w:eastAsia="de-DE"/>
        </w:rPr>
        <w:t xml:space="preserve">. </w:t>
      </w:r>
      <w:r w:rsidRPr="001248DD">
        <w:rPr>
          <w:rFonts w:eastAsia="Times New Roman" w:cs="Times New Roman"/>
          <w:sz w:val="20"/>
          <w:szCs w:val="20"/>
          <w:lang w:eastAsia="de-DE"/>
        </w:rPr>
        <w:t>Hirtenbrief zur Fastenzeit 2011</w:t>
      </w:r>
      <w:r w:rsidR="00800400" w:rsidRPr="001248DD">
        <w:rPr>
          <w:rFonts w:eastAsia="Times New Roman" w:cs="Times New Roman"/>
          <w:sz w:val="20"/>
          <w:szCs w:val="20"/>
          <w:lang w:eastAsia="de-DE"/>
        </w:rPr>
        <w:t xml:space="preserve"> </w:t>
      </w:r>
      <w:r w:rsidRPr="001248DD">
        <w:rPr>
          <w:rFonts w:eastAsia="Times New Roman" w:cs="Times New Roman"/>
          <w:sz w:val="20"/>
          <w:szCs w:val="20"/>
          <w:lang w:eastAsia="de-DE"/>
        </w:rPr>
        <w:t>von</w:t>
      </w:r>
      <w:r w:rsidR="00800400" w:rsidRPr="001248DD">
        <w:rPr>
          <w:rFonts w:eastAsia="Times New Roman" w:cs="Times New Roman"/>
          <w:sz w:val="20"/>
          <w:szCs w:val="20"/>
          <w:lang w:eastAsia="de-DE"/>
        </w:rPr>
        <w:t xml:space="preserve"> </w:t>
      </w:r>
      <w:proofErr w:type="spellStart"/>
      <w:r w:rsidRPr="001248DD">
        <w:rPr>
          <w:rFonts w:eastAsia="Times New Roman" w:cs="Times New Roman"/>
          <w:sz w:val="20"/>
          <w:szCs w:val="20"/>
          <w:lang w:eastAsia="de-DE"/>
        </w:rPr>
        <w:t>Msgr</w:t>
      </w:r>
      <w:proofErr w:type="spellEnd"/>
      <w:r w:rsidRPr="001248DD">
        <w:rPr>
          <w:rFonts w:eastAsia="Times New Roman" w:cs="Times New Roman"/>
          <w:sz w:val="20"/>
          <w:szCs w:val="20"/>
          <w:lang w:eastAsia="de-DE"/>
        </w:rPr>
        <w:t xml:space="preserve">. Dr. Vitus </w:t>
      </w:r>
      <w:proofErr w:type="spellStart"/>
      <w:r w:rsidRPr="001248DD">
        <w:rPr>
          <w:rFonts w:eastAsia="Times New Roman" w:cs="Times New Roman"/>
          <w:sz w:val="20"/>
          <w:szCs w:val="20"/>
          <w:lang w:eastAsia="de-DE"/>
        </w:rPr>
        <w:t>Huonder</w:t>
      </w:r>
      <w:proofErr w:type="spellEnd"/>
      <w:r w:rsidRPr="001248DD">
        <w:rPr>
          <w:rFonts w:eastAsia="Times New Roman" w:cs="Times New Roman"/>
          <w:sz w:val="20"/>
          <w:szCs w:val="20"/>
          <w:lang w:eastAsia="de-DE"/>
        </w:rPr>
        <w:t xml:space="preserve"> Bischof von Chur</w:t>
      </w:r>
      <w:r w:rsidR="00800400" w:rsidRPr="001248DD">
        <w:rPr>
          <w:rFonts w:eastAsia="Times New Roman" w:cs="Times New Roman"/>
          <w:sz w:val="20"/>
          <w:szCs w:val="20"/>
          <w:lang w:eastAsia="de-DE"/>
        </w:rPr>
        <w:t>)</w:t>
      </w:r>
    </w:p>
    <w:p w14:paraId="608397C2" w14:textId="77777777" w:rsidR="00846629" w:rsidRPr="001248DD" w:rsidRDefault="00846629" w:rsidP="00846629">
      <w:pPr>
        <w:rPr>
          <w:sz w:val="20"/>
          <w:szCs w:val="20"/>
        </w:rPr>
      </w:pPr>
    </w:p>
    <w:p w14:paraId="3361D16F" w14:textId="77777777" w:rsidR="00D838EF" w:rsidRPr="001248DD" w:rsidRDefault="00D838EF">
      <w:pPr>
        <w:rPr>
          <w:sz w:val="20"/>
          <w:szCs w:val="20"/>
        </w:rPr>
      </w:pPr>
    </w:p>
    <w:sectPr w:rsidR="00D838EF" w:rsidRPr="001248DD" w:rsidSect="00D54A9A">
      <w:headerReference w:type="default"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0156D" w14:textId="77777777" w:rsidR="0071623D" w:rsidRDefault="0071623D" w:rsidP="0071623D">
      <w:r>
        <w:separator/>
      </w:r>
    </w:p>
  </w:endnote>
  <w:endnote w:type="continuationSeparator" w:id="0">
    <w:p w14:paraId="5110044B" w14:textId="77777777" w:rsidR="0071623D" w:rsidRDefault="0071623D" w:rsidP="00716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HelveticaNeue">
    <w:charset w:val="00"/>
    <w:family w:val="auto"/>
    <w:pitch w:val="variable"/>
    <w:sig w:usb0="E50002FF" w:usb1="500079DB" w:usb2="00000010" w:usb3="00000000" w:csb0="00000001" w:csb1="00000000"/>
  </w:font>
  <w:font w:name="LucidaGrande">
    <w:charset w:val="00"/>
    <w:family w:val="auto"/>
    <w:pitch w:val="variable"/>
    <w:sig w:usb0="E1000AEF" w:usb1="5000A1FF" w:usb2="00000000" w:usb3="00000000" w:csb0="000001BF" w:csb1="00000000"/>
  </w:font>
  <w:font w:name="HelveticaNeue-Light">
    <w:charset w:val="00"/>
    <w:family w:val="auto"/>
    <w:pitch w:val="variable"/>
    <w:sig w:usb0="A00002FF" w:usb1="5000205B" w:usb2="00000002" w:usb3="00000000" w:csb0="0000000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CB38F" w14:textId="06989D71" w:rsidR="0071623D" w:rsidRPr="0071623D" w:rsidRDefault="008F5CA2">
    <w:pPr>
      <w:pStyle w:val="Fuzeile"/>
      <w:rPr>
        <w:rFonts w:ascii="Verdana" w:hAnsi="Verdana"/>
        <w:sz w:val="18"/>
        <w:szCs w:val="18"/>
        <w:lang w:val="de-CH"/>
      </w:rPr>
    </w:pPr>
    <w:r>
      <w:rPr>
        <w:rFonts w:ascii="Verdana" w:hAnsi="Verdana"/>
        <w:sz w:val="18"/>
        <w:szCs w:val="18"/>
        <w:lang w:val="de-CH"/>
      </w:rPr>
      <w:t>2019-08-22</w:t>
    </w:r>
    <w:r w:rsidR="0071623D" w:rsidRPr="0071623D">
      <w:rPr>
        <w:rFonts w:ascii="Verdana" w:hAnsi="Verdana"/>
        <w:sz w:val="18"/>
        <w:szCs w:val="18"/>
        <w:lang w:val="de-CH"/>
      </w:rPr>
      <w:t xml:space="preserve"> Jüdisch-Christliche Akademie, Sexualität und Religion, Dr. Hanspeter Ernst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08623" w14:textId="77777777" w:rsidR="0071623D" w:rsidRDefault="0071623D" w:rsidP="0071623D">
      <w:r>
        <w:separator/>
      </w:r>
    </w:p>
  </w:footnote>
  <w:footnote w:type="continuationSeparator" w:id="0">
    <w:p w14:paraId="58434D09" w14:textId="77777777" w:rsidR="0071623D" w:rsidRDefault="0071623D" w:rsidP="00716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F26FA" w14:textId="11E908D6" w:rsidR="0071623D" w:rsidRDefault="0071623D" w:rsidP="00F33549">
    <w:pPr>
      <w:pStyle w:val="Kopfzeile"/>
      <w:jc w:val="center"/>
    </w:pPr>
    <w:r>
      <w:rPr>
        <w:noProof/>
        <w:lang w:eastAsia="de-DE"/>
      </w:rPr>
      <w:drawing>
        <wp:inline distT="0" distB="0" distL="0" distR="0" wp14:anchorId="5626EC9A" wp14:editId="3B9304BC">
          <wp:extent cx="826584" cy="60204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584" cy="602040"/>
                  </a:xfrm>
                  <a:prstGeom prst="rect">
                    <a:avLst/>
                  </a:prstGeom>
                  <a:noFill/>
                </pic:spPr>
              </pic:pic>
            </a:graphicData>
          </a:graphic>
        </wp:inline>
      </w:drawing>
    </w:r>
  </w:p>
  <w:p w14:paraId="3A6B509E" w14:textId="77777777" w:rsidR="0071623D" w:rsidRDefault="0071623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29"/>
    <w:rsid w:val="001248DD"/>
    <w:rsid w:val="00185C5A"/>
    <w:rsid w:val="00424412"/>
    <w:rsid w:val="00695A81"/>
    <w:rsid w:val="0071623D"/>
    <w:rsid w:val="00800400"/>
    <w:rsid w:val="00846629"/>
    <w:rsid w:val="008F5CA2"/>
    <w:rsid w:val="00D54A9A"/>
    <w:rsid w:val="00D838EF"/>
    <w:rsid w:val="00EB430C"/>
    <w:rsid w:val="00F335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0FA0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6629"/>
  </w:style>
  <w:style w:type="paragraph" w:styleId="berschrift1">
    <w:name w:val="heading 1"/>
    <w:basedOn w:val="Standard"/>
    <w:link w:val="berschrift1Zchn"/>
    <w:uiPriority w:val="9"/>
    <w:qFormat/>
    <w:rsid w:val="00EB430C"/>
    <w:pPr>
      <w:spacing w:before="100" w:beforeAutospacing="1" w:after="100" w:afterAutospacing="1"/>
      <w:outlineLvl w:val="0"/>
    </w:pPr>
    <w:rPr>
      <w:rFonts w:ascii="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46629"/>
    <w:rPr>
      <w:color w:val="0000FF"/>
      <w:u w:val="single"/>
    </w:rPr>
  </w:style>
  <w:style w:type="paragraph" w:customStyle="1" w:styleId="zenoplm8n4">
    <w:name w:val="zenoplm8n4"/>
    <w:basedOn w:val="Standard"/>
    <w:rsid w:val="00846629"/>
    <w:pPr>
      <w:spacing w:before="100" w:beforeAutospacing="1" w:after="100" w:afterAutospacing="1"/>
    </w:pPr>
    <w:rPr>
      <w:rFonts w:ascii="Times New Roman" w:hAnsi="Times New Roman" w:cs="Times New Roman"/>
      <w:lang w:eastAsia="de-DE"/>
    </w:rPr>
  </w:style>
  <w:style w:type="character" w:customStyle="1" w:styleId="berschrift1Zchn">
    <w:name w:val="Überschrift 1 Zchn"/>
    <w:basedOn w:val="Absatz-Standardschriftart"/>
    <w:link w:val="berschrift1"/>
    <w:uiPriority w:val="9"/>
    <w:rsid w:val="00EB430C"/>
    <w:rPr>
      <w:rFonts w:ascii="Times New Roman" w:hAnsi="Times New Roman" w:cs="Times New Roman"/>
      <w:b/>
      <w:bCs/>
      <w:kern w:val="36"/>
      <w:sz w:val="48"/>
      <w:szCs w:val="48"/>
      <w:lang w:eastAsia="de-DE"/>
    </w:rPr>
  </w:style>
  <w:style w:type="paragraph" w:styleId="StandardWeb">
    <w:name w:val="Normal (Web)"/>
    <w:basedOn w:val="Standard"/>
    <w:uiPriority w:val="99"/>
    <w:semiHidden/>
    <w:unhideWhenUsed/>
    <w:rsid w:val="00EB430C"/>
    <w:pPr>
      <w:spacing w:before="100" w:beforeAutospacing="1" w:after="100" w:afterAutospacing="1"/>
    </w:pPr>
    <w:rPr>
      <w:rFonts w:ascii="Times New Roman" w:hAnsi="Times New Roman" w:cs="Times New Roman"/>
      <w:lang w:eastAsia="de-DE"/>
    </w:rPr>
  </w:style>
  <w:style w:type="character" w:styleId="BesuchterHyperlink">
    <w:name w:val="FollowedHyperlink"/>
    <w:basedOn w:val="Absatz-Standardschriftart"/>
    <w:uiPriority w:val="99"/>
    <w:semiHidden/>
    <w:unhideWhenUsed/>
    <w:rsid w:val="00695A81"/>
    <w:rPr>
      <w:color w:val="954F72" w:themeColor="followedHyperlink"/>
      <w:u w:val="single"/>
    </w:rPr>
  </w:style>
  <w:style w:type="paragraph" w:styleId="Kopfzeile">
    <w:name w:val="header"/>
    <w:basedOn w:val="Standard"/>
    <w:link w:val="KopfzeileZchn"/>
    <w:uiPriority w:val="99"/>
    <w:unhideWhenUsed/>
    <w:rsid w:val="0071623D"/>
    <w:pPr>
      <w:tabs>
        <w:tab w:val="center" w:pos="4536"/>
        <w:tab w:val="right" w:pos="9072"/>
      </w:tabs>
    </w:pPr>
  </w:style>
  <w:style w:type="character" w:customStyle="1" w:styleId="KopfzeileZchn">
    <w:name w:val="Kopfzeile Zchn"/>
    <w:basedOn w:val="Absatz-Standardschriftart"/>
    <w:link w:val="Kopfzeile"/>
    <w:uiPriority w:val="99"/>
    <w:rsid w:val="0071623D"/>
  </w:style>
  <w:style w:type="paragraph" w:styleId="Fuzeile">
    <w:name w:val="footer"/>
    <w:basedOn w:val="Standard"/>
    <w:link w:val="FuzeileZchn"/>
    <w:uiPriority w:val="99"/>
    <w:unhideWhenUsed/>
    <w:rsid w:val="0071623D"/>
    <w:pPr>
      <w:tabs>
        <w:tab w:val="center" w:pos="4536"/>
        <w:tab w:val="right" w:pos="9072"/>
      </w:tabs>
    </w:pPr>
  </w:style>
  <w:style w:type="character" w:customStyle="1" w:styleId="FuzeileZchn">
    <w:name w:val="Fußzeile Zchn"/>
    <w:basedOn w:val="Absatz-Standardschriftart"/>
    <w:link w:val="Fuzeile"/>
    <w:uiPriority w:val="99"/>
    <w:rsid w:val="00716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418094">
      <w:bodyDiv w:val="1"/>
      <w:marLeft w:val="0"/>
      <w:marRight w:val="0"/>
      <w:marTop w:val="0"/>
      <w:marBottom w:val="0"/>
      <w:divBdr>
        <w:top w:val="none" w:sz="0" w:space="0" w:color="auto"/>
        <w:left w:val="none" w:sz="0" w:space="0" w:color="auto"/>
        <w:bottom w:val="none" w:sz="0" w:space="0" w:color="auto"/>
        <w:right w:val="none" w:sz="0" w:space="0" w:color="auto"/>
      </w:divBdr>
    </w:div>
    <w:div w:id="1336498636">
      <w:bodyDiv w:val="1"/>
      <w:marLeft w:val="0"/>
      <w:marRight w:val="0"/>
      <w:marTop w:val="0"/>
      <w:marBottom w:val="0"/>
      <w:divBdr>
        <w:top w:val="none" w:sz="0" w:space="0" w:color="auto"/>
        <w:left w:val="none" w:sz="0" w:space="0" w:color="auto"/>
        <w:bottom w:val="none" w:sz="0" w:space="0" w:color="auto"/>
        <w:right w:val="none" w:sz="0" w:space="0" w:color="auto"/>
      </w:divBdr>
    </w:div>
    <w:div w:id="1662545269">
      <w:bodyDiv w:val="1"/>
      <w:marLeft w:val="0"/>
      <w:marRight w:val="0"/>
      <w:marTop w:val="0"/>
      <w:marBottom w:val="0"/>
      <w:divBdr>
        <w:top w:val="none" w:sz="0" w:space="0" w:color="auto"/>
        <w:left w:val="none" w:sz="0" w:space="0" w:color="auto"/>
        <w:bottom w:val="none" w:sz="0" w:space="0" w:color="auto"/>
        <w:right w:val="none" w:sz="0" w:space="0" w:color="auto"/>
      </w:divBdr>
    </w:div>
    <w:div w:id="21324362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fr.ch/bkv/kapitel212.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unifr.ch/bkv/bild217-a-315.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eno.org/nid/20009262539"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unifr.ch/bkv/kapitel1931-12.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C55A4420</Template>
  <TotalTime>0</TotalTime>
  <Pages>5</Pages>
  <Words>3536</Words>
  <Characters>22283</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mission 21</Company>
  <LinksUpToDate>false</LinksUpToDate>
  <CharactersWithSpaces>25768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Hanspeter Ernst</dc:creator>
  <cp:keywords/>
  <dc:description/>
  <cp:lastModifiedBy>Barth Shabnam-Edith</cp:lastModifiedBy>
  <cp:revision>4</cp:revision>
  <dcterms:created xsi:type="dcterms:W3CDTF">2019-08-22T08:06:00Z</dcterms:created>
  <dcterms:modified xsi:type="dcterms:W3CDTF">2019-08-22T12:13:00Z</dcterms:modified>
</cp:coreProperties>
</file>