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8766" w14:textId="77777777" w:rsidR="00346210" w:rsidRDefault="00346210" w:rsidP="00346210">
      <w:pPr>
        <w:jc w:val="center"/>
        <w:rPr>
          <w:lang w:val="de-DE"/>
        </w:rPr>
      </w:pPr>
      <w:r w:rsidRPr="00FE541D">
        <w:rPr>
          <w:lang w:val="de-DE"/>
        </w:rPr>
        <w:t xml:space="preserve">Frau und Sexualität in der </w:t>
      </w:r>
      <w:r>
        <w:rPr>
          <w:lang w:val="de-DE"/>
        </w:rPr>
        <w:t>jiddischen Erbauungsliteratur</w:t>
      </w:r>
    </w:p>
    <w:p w14:paraId="45E82820" w14:textId="77777777" w:rsidR="00346210" w:rsidRPr="00C234DD" w:rsidRDefault="00346210" w:rsidP="00346210">
      <w:pPr>
        <w:jc w:val="center"/>
        <w:rPr>
          <w:lang w:val="en-US"/>
        </w:rPr>
      </w:pPr>
      <w:r w:rsidRPr="00C234DD">
        <w:rPr>
          <w:lang w:val="en-US"/>
        </w:rPr>
        <w:t>Prof. Dr. Emerita Astrid Starck</w:t>
      </w:r>
    </w:p>
    <w:p w14:paraId="3B98CF48" w14:textId="765825D1" w:rsidR="00346210" w:rsidRPr="00C234DD" w:rsidRDefault="00346210">
      <w:pPr>
        <w:rPr>
          <w:lang w:val="en-US"/>
        </w:rPr>
      </w:pPr>
    </w:p>
    <w:p w14:paraId="2EAFCD18" w14:textId="47EE991D" w:rsidR="00346210" w:rsidRPr="00C234DD" w:rsidRDefault="00346210">
      <w:pPr>
        <w:rPr>
          <w:lang w:val="en-US"/>
        </w:rPr>
      </w:pPr>
    </w:p>
    <w:p w14:paraId="64322719" w14:textId="77777777" w:rsidR="008562DE" w:rsidRPr="008562DE" w:rsidRDefault="008562DE" w:rsidP="00D969CC">
      <w:pPr>
        <w:rPr>
          <w:rFonts w:ascii="Times New Roman" w:eastAsia="Times New Roman" w:hAnsi="Times New Roman" w:cs="Times New Roman"/>
          <w:lang w:val="pl-PL"/>
        </w:rPr>
      </w:pPr>
      <w:r w:rsidRPr="008562DE">
        <w:rPr>
          <w:rFonts w:ascii="Times New Roman" w:eastAsia="Times New Roman" w:hAnsi="Times New Roman" w:cs="Times New Roman"/>
          <w:lang w:val="pl-PL"/>
        </w:rPr>
        <w:t>Bibliografie:</w:t>
      </w:r>
    </w:p>
    <w:p w14:paraId="32C4E86E" w14:textId="77777777" w:rsidR="008562DE" w:rsidRPr="008562DE" w:rsidRDefault="008562DE" w:rsidP="00D969CC">
      <w:pPr>
        <w:rPr>
          <w:rFonts w:ascii="Times New Roman" w:eastAsia="Times New Roman" w:hAnsi="Times New Roman" w:cs="Times New Roman"/>
          <w:lang w:val="pl-PL"/>
        </w:rPr>
      </w:pPr>
    </w:p>
    <w:p w14:paraId="0D83B3A5" w14:textId="7312C964" w:rsidR="00C234DD" w:rsidRPr="008562DE" w:rsidRDefault="00C234DD" w:rsidP="00D969CC">
      <w:pPr>
        <w:rPr>
          <w:rFonts w:ascii="Times New Roman" w:eastAsia="Times New Roman" w:hAnsi="Times New Roman" w:cs="Times New Roman"/>
          <w:i/>
          <w:iCs/>
          <w:lang w:val="pl-PL"/>
        </w:rPr>
      </w:pPr>
      <w:r w:rsidRPr="008562DE">
        <w:rPr>
          <w:rFonts w:ascii="Times New Roman" w:eastAsia="Times New Roman" w:hAnsi="Times New Roman" w:cs="Times New Roman"/>
          <w:i/>
          <w:iCs/>
          <w:lang w:val="pl-PL"/>
        </w:rPr>
        <w:t>Zeenah u-reenah / Tsennerenne</w:t>
      </w:r>
    </w:p>
    <w:p w14:paraId="6DC4D843" w14:textId="77777777" w:rsidR="00C234DD" w:rsidRPr="008562DE" w:rsidRDefault="00C234DD" w:rsidP="00D969CC">
      <w:pPr>
        <w:rPr>
          <w:rFonts w:ascii="Times New Roman" w:eastAsia="Times New Roman" w:hAnsi="Times New Roman" w:cs="Times New Roman"/>
          <w:i/>
          <w:iCs/>
          <w:lang w:val="pl-PL"/>
        </w:rPr>
      </w:pPr>
    </w:p>
    <w:p w14:paraId="7A57DC26" w14:textId="108F8A99" w:rsidR="00B676E6" w:rsidRDefault="00B676E6" w:rsidP="00D969CC">
      <w:pPr>
        <w:rPr>
          <w:rFonts w:ascii="Times New Roman" w:eastAsia="Times New Roman" w:hAnsi="Times New Roman" w:cs="Times New Roman"/>
          <w:i/>
          <w:iCs/>
          <w:lang w:val="de-DE"/>
        </w:rPr>
      </w:pPr>
      <w:proofErr w:type="spellStart"/>
      <w:r w:rsidRPr="00B71B86">
        <w:rPr>
          <w:rFonts w:ascii="Times New Roman" w:eastAsia="Times New Roman" w:hAnsi="Times New Roman" w:cs="Times New Roman"/>
          <w:i/>
          <w:iCs/>
          <w:lang w:val="de-DE"/>
        </w:rPr>
        <w:t>Zeenah</w:t>
      </w:r>
      <w:proofErr w:type="spellEnd"/>
      <w:r w:rsidRPr="00B71B86">
        <w:rPr>
          <w:rFonts w:ascii="Times New Roman" w:eastAsia="Times New Roman" w:hAnsi="Times New Roman" w:cs="Times New Roman"/>
          <w:i/>
          <w:iCs/>
          <w:lang w:val="de-DE"/>
        </w:rPr>
        <w:t xml:space="preserve"> u-</w:t>
      </w:r>
      <w:proofErr w:type="spellStart"/>
      <w:proofErr w:type="gramStart"/>
      <w:r w:rsidRPr="00B71B86">
        <w:rPr>
          <w:rFonts w:ascii="Times New Roman" w:eastAsia="Times New Roman" w:hAnsi="Times New Roman" w:cs="Times New Roman"/>
          <w:i/>
          <w:iCs/>
          <w:lang w:val="de-DE"/>
        </w:rPr>
        <w:t>reenah</w:t>
      </w:r>
      <w:proofErr w:type="spellEnd"/>
      <w:r w:rsidRPr="00D969CC">
        <w:rPr>
          <w:rFonts w:ascii="Times New Roman" w:eastAsia="Times New Roman" w:hAnsi="Times New Roman" w:cs="Times New Roman"/>
          <w:i/>
          <w:iCs/>
          <w:lang w:val="de-DE"/>
        </w:rPr>
        <w:t xml:space="preserve"> </w:t>
      </w:r>
      <w:r w:rsidR="00D969CC" w:rsidRPr="00D969CC">
        <w:rPr>
          <w:rFonts w:ascii="Times New Roman" w:eastAsia="Times New Roman" w:hAnsi="Times New Roman" w:cs="Times New Roman"/>
          <w:i/>
          <w:iCs/>
          <w:lang w:val="de-DE"/>
        </w:rPr>
        <w:t>:</w:t>
      </w:r>
      <w:proofErr w:type="gramEnd"/>
      <w:r w:rsidR="00D969CC" w:rsidRPr="00D969CC">
        <w:rPr>
          <w:rFonts w:ascii="Times New Roman" w:eastAsia="Times New Roman" w:hAnsi="Times New Roman" w:cs="Times New Roman"/>
          <w:i/>
          <w:iCs/>
          <w:lang w:val="de-DE"/>
        </w:rPr>
        <w:t xml:space="preserve"> </w:t>
      </w:r>
      <w:r w:rsidR="00D969CC" w:rsidRPr="00D969CC">
        <w:rPr>
          <w:rStyle w:val="verse-11"/>
          <w:i/>
          <w:iCs/>
          <w:lang w:val="de-DE"/>
        </w:rPr>
        <w:t>Gehet heraus und schauet an, ihr Töchter Zions</w:t>
      </w:r>
      <w:r w:rsidR="00D969CC" w:rsidRPr="00D969CC">
        <w:rPr>
          <w:rStyle w:val="verse-11"/>
          <w:lang w:val="de-DE"/>
        </w:rPr>
        <w:t>, [den König Salomo in der Krone, damit ihn seine Mutter gekrönt hat am Tage seiner Hochzeit und am Tage der Freude seines Herzens</w:t>
      </w:r>
      <w:r w:rsidR="00D969CC">
        <w:rPr>
          <w:rStyle w:val="verse-11"/>
          <w:lang w:val="de-DE"/>
        </w:rPr>
        <w:t>]</w:t>
      </w:r>
      <w:r w:rsidR="00D969CC" w:rsidRPr="00D969CC">
        <w:rPr>
          <w:rStyle w:val="verse-11"/>
          <w:lang w:val="de-DE"/>
        </w:rPr>
        <w:t xml:space="preserve">. </w:t>
      </w:r>
      <w:r w:rsidR="00D969CC" w:rsidRPr="00D969CC">
        <w:rPr>
          <w:rFonts w:ascii="Times New Roman" w:eastAsia="Times New Roman" w:hAnsi="Times New Roman" w:cs="Times New Roman"/>
          <w:i/>
          <w:iCs/>
          <w:lang w:val="de-DE"/>
        </w:rPr>
        <w:t>(Hohelied, 3.11)</w:t>
      </w:r>
      <w:r w:rsidR="00D969CC">
        <w:rPr>
          <w:rFonts w:ascii="Times New Roman" w:eastAsia="Times New Roman" w:hAnsi="Times New Roman" w:cs="Times New Roman"/>
          <w:i/>
          <w:iCs/>
          <w:lang w:val="de-DE"/>
        </w:rPr>
        <w:t>.</w:t>
      </w:r>
      <w:r w:rsidR="00D969CC" w:rsidRPr="00D969CC">
        <w:rPr>
          <w:rFonts w:ascii="Times New Roman" w:eastAsia="Times New Roman" w:hAnsi="Times New Roman" w:cs="Times New Roman"/>
          <w:i/>
          <w:iCs/>
          <w:lang w:val="de-DE"/>
        </w:rPr>
        <w:t xml:space="preserve"> </w:t>
      </w:r>
    </w:p>
    <w:p w14:paraId="546145E9" w14:textId="357CB8D4" w:rsidR="00B71B86" w:rsidRPr="00B71B86" w:rsidRDefault="00B71B86" w:rsidP="00C234DD">
      <w:pPr>
        <w:spacing w:before="100" w:beforeAutospacing="1" w:after="100" w:afterAutospacing="1"/>
        <w:outlineLvl w:val="0"/>
        <w:rPr>
          <w:rFonts w:ascii="Times New Roman" w:eastAsia="Times New Roman" w:hAnsi="Times New Roman" w:cs="Times New Roman"/>
          <w:lang w:val="de-DE"/>
        </w:rPr>
      </w:pPr>
      <w:proofErr w:type="spellStart"/>
      <w:r w:rsidRPr="00C234DD">
        <w:rPr>
          <w:rFonts w:ascii="Times New Roman" w:eastAsia="Times New Roman" w:hAnsi="Times New Roman" w:cs="Times New Roman"/>
          <w:i/>
          <w:iCs/>
          <w:lang w:val="de-DE"/>
        </w:rPr>
        <w:t>Zee</w:t>
      </w:r>
      <w:r w:rsidR="00C234DD">
        <w:rPr>
          <w:rFonts w:ascii="Times New Roman" w:eastAsia="Times New Roman" w:hAnsi="Times New Roman" w:cs="Times New Roman"/>
          <w:i/>
          <w:iCs/>
          <w:lang w:val="de-DE"/>
        </w:rPr>
        <w:t>n</w:t>
      </w:r>
      <w:r w:rsidRPr="00C234DD">
        <w:rPr>
          <w:rFonts w:ascii="Times New Roman" w:eastAsia="Times New Roman" w:hAnsi="Times New Roman" w:cs="Times New Roman"/>
          <w:i/>
          <w:iCs/>
          <w:lang w:val="de-DE"/>
        </w:rPr>
        <w:t>ah</w:t>
      </w:r>
      <w:proofErr w:type="spellEnd"/>
      <w:r w:rsidRPr="00C234DD">
        <w:rPr>
          <w:rFonts w:ascii="Times New Roman" w:eastAsia="Times New Roman" w:hAnsi="Times New Roman" w:cs="Times New Roman"/>
          <w:i/>
          <w:iCs/>
          <w:lang w:val="de-DE"/>
        </w:rPr>
        <w:t xml:space="preserve"> u-</w:t>
      </w:r>
      <w:proofErr w:type="spellStart"/>
      <w:r w:rsidRPr="00C234DD">
        <w:rPr>
          <w:rFonts w:ascii="Times New Roman" w:eastAsia="Times New Roman" w:hAnsi="Times New Roman" w:cs="Times New Roman"/>
          <w:i/>
          <w:iCs/>
          <w:lang w:val="de-DE"/>
        </w:rPr>
        <w:t>reenah</w:t>
      </w:r>
      <w:proofErr w:type="spellEnd"/>
      <w:r w:rsidRPr="00C234DD">
        <w:rPr>
          <w:rFonts w:ascii="Times New Roman" w:eastAsia="Times New Roman" w:hAnsi="Times New Roman" w:cs="Times New Roman"/>
          <w:lang w:val="de-DE"/>
        </w:rPr>
        <w:t xml:space="preserve">. </w:t>
      </w:r>
      <w:r w:rsidRPr="00B71B86">
        <w:rPr>
          <w:rFonts w:ascii="Times New Roman" w:eastAsia="Times New Roman" w:hAnsi="Times New Roman" w:cs="Times New Roman"/>
          <w:i/>
          <w:iCs/>
          <w:lang w:val="de-DE"/>
        </w:rPr>
        <w:t xml:space="preserve">Frauenbibel : </w:t>
      </w:r>
      <w:proofErr w:type="spellStart"/>
      <w:r w:rsidRPr="00B71B86">
        <w:rPr>
          <w:rFonts w:ascii="Times New Roman" w:eastAsia="Times New Roman" w:hAnsi="Times New Roman" w:cs="Times New Roman"/>
          <w:i/>
          <w:iCs/>
          <w:lang w:val="de-DE"/>
        </w:rPr>
        <w:t>Bereschith</w:t>
      </w:r>
      <w:proofErr w:type="spellEnd"/>
      <w:r w:rsidRPr="00B71B86">
        <w:rPr>
          <w:rFonts w:ascii="Times New Roman" w:eastAsia="Times New Roman" w:hAnsi="Times New Roman" w:cs="Times New Roman"/>
          <w:i/>
          <w:iCs/>
          <w:lang w:val="de-DE"/>
        </w:rPr>
        <w:t>, erstes Buch Moses</w:t>
      </w:r>
      <w:r>
        <w:rPr>
          <w:rFonts w:ascii="Times New Roman" w:eastAsia="Times New Roman" w:hAnsi="Times New Roman" w:cs="Times New Roman"/>
          <w:b/>
          <w:bCs/>
          <w:lang w:val="de-DE"/>
        </w:rPr>
        <w:t xml:space="preserve">. </w:t>
      </w:r>
      <w:r w:rsidRPr="00B71B86">
        <w:rPr>
          <w:rFonts w:ascii="Times New Roman" w:eastAsia="Times New Roman" w:hAnsi="Times New Roman" w:cs="Times New Roman"/>
          <w:lang w:val="de-DE"/>
        </w:rPr>
        <w:t xml:space="preserve">Übersetzung und Auslegung des Pentateuch von Jacob </w:t>
      </w:r>
      <w:proofErr w:type="spellStart"/>
      <w:r w:rsidRPr="00B71B86">
        <w:rPr>
          <w:rFonts w:ascii="Times New Roman" w:eastAsia="Times New Roman" w:hAnsi="Times New Roman" w:cs="Times New Roman"/>
          <w:lang w:val="de-DE"/>
        </w:rPr>
        <w:t>ben</w:t>
      </w:r>
      <w:proofErr w:type="spellEnd"/>
      <w:r w:rsidRPr="00B71B86">
        <w:rPr>
          <w:rFonts w:ascii="Times New Roman" w:eastAsia="Times New Roman" w:hAnsi="Times New Roman" w:cs="Times New Roman"/>
          <w:lang w:val="de-DE"/>
        </w:rPr>
        <w:t xml:space="preserve"> Isaac aus </w:t>
      </w:r>
      <w:proofErr w:type="spellStart"/>
      <w:proofErr w:type="gramStart"/>
      <w:r w:rsidRPr="00B71B86">
        <w:rPr>
          <w:rFonts w:ascii="Times New Roman" w:eastAsia="Times New Roman" w:hAnsi="Times New Roman" w:cs="Times New Roman"/>
          <w:lang w:val="de-DE"/>
        </w:rPr>
        <w:t>Janow</w:t>
      </w:r>
      <w:proofErr w:type="spellEnd"/>
      <w:r w:rsidRPr="00B71B86">
        <w:rPr>
          <w:rFonts w:ascii="Times New Roman" w:eastAsia="Times New Roman" w:hAnsi="Times New Roman" w:cs="Times New Roman"/>
          <w:lang w:val="de-DE"/>
        </w:rPr>
        <w:t xml:space="preserve"> ;</w:t>
      </w:r>
      <w:proofErr w:type="gramEnd"/>
      <w:r w:rsidRPr="00B71B86">
        <w:rPr>
          <w:rFonts w:ascii="Times New Roman" w:eastAsia="Times New Roman" w:hAnsi="Times New Roman" w:cs="Times New Roman"/>
          <w:lang w:val="de-DE"/>
        </w:rPr>
        <w:t xml:space="preserve"> nach dem Jüdisch-deutschen bearbeitet</w:t>
      </w:r>
      <w:r w:rsidR="00C234DD">
        <w:rPr>
          <w:rFonts w:ascii="Times New Roman" w:eastAsia="Times New Roman" w:hAnsi="Times New Roman" w:cs="Times New Roman"/>
          <w:lang w:val="de-DE"/>
        </w:rPr>
        <w:t xml:space="preserve"> </w:t>
      </w:r>
      <w:r w:rsidR="00BF429A">
        <w:rPr>
          <w:rFonts w:ascii="Times New Roman" w:eastAsia="Times New Roman" w:hAnsi="Times New Roman" w:cs="Times New Roman"/>
          <w:lang w:val="de-DE"/>
        </w:rPr>
        <w:t xml:space="preserve">von </w:t>
      </w:r>
      <w:r w:rsidRPr="00B71B86">
        <w:rPr>
          <w:rFonts w:ascii="Times New Roman" w:eastAsia="Times New Roman" w:hAnsi="Times New Roman" w:cs="Times New Roman"/>
          <w:lang w:val="de-DE"/>
        </w:rPr>
        <w:t>Bertha Pappenheim ; hrsg. vom Jüdischen Frauenbund</w:t>
      </w:r>
      <w:r>
        <w:rPr>
          <w:rFonts w:ascii="Times New Roman" w:eastAsia="Times New Roman" w:hAnsi="Times New Roman" w:cs="Times New Roman"/>
          <w:b/>
          <w:bCs/>
          <w:sz w:val="36"/>
          <w:szCs w:val="36"/>
          <w:lang w:val="de-DE"/>
        </w:rPr>
        <w:t xml:space="preserve">. </w:t>
      </w:r>
      <w:r w:rsidRPr="00B71B86">
        <w:rPr>
          <w:rFonts w:ascii="Times New Roman" w:eastAsia="Times New Roman" w:hAnsi="Times New Roman" w:cs="Times New Roman"/>
          <w:lang w:val="de-DE"/>
        </w:rPr>
        <w:t>Frankfurt am Main : J. Kauffmann, 1930</w:t>
      </w:r>
      <w:r w:rsidR="00C234DD">
        <w:rPr>
          <w:rFonts w:ascii="Times New Roman" w:eastAsia="Times New Roman" w:hAnsi="Times New Roman" w:cs="Times New Roman"/>
          <w:lang w:val="de-DE"/>
        </w:rPr>
        <w:t>.</w:t>
      </w:r>
    </w:p>
    <w:p w14:paraId="737764AB" w14:textId="1EDC0A9E" w:rsidR="00B71B86" w:rsidRDefault="005F6B9A" w:rsidP="00B71B86">
      <w:pPr>
        <w:rPr>
          <w:rFonts w:ascii="Times New Roman" w:eastAsia="Times New Roman" w:hAnsi="Times New Roman" w:cs="Times New Roman"/>
        </w:rPr>
      </w:pPr>
      <w:r w:rsidRPr="00C234DD">
        <w:rPr>
          <w:rFonts w:ascii="Times New Roman" w:eastAsia="Times New Roman" w:hAnsi="Times New Roman" w:cs="Times New Roman"/>
        </w:rPr>
        <w:t xml:space="preserve">Jacob Ben Isaac Ashkenazi de </w:t>
      </w:r>
      <w:proofErr w:type="spellStart"/>
      <w:proofErr w:type="gramStart"/>
      <w:r w:rsidRPr="00C234DD">
        <w:rPr>
          <w:rFonts w:ascii="Times New Roman" w:eastAsia="Times New Roman" w:hAnsi="Times New Roman" w:cs="Times New Roman"/>
        </w:rPr>
        <w:t>Janow</w:t>
      </w:r>
      <w:proofErr w:type="spellEnd"/>
      <w:r w:rsidRPr="00C234DD">
        <w:rPr>
          <w:rFonts w:ascii="Times New Roman" w:eastAsia="Times New Roman" w:hAnsi="Times New Roman" w:cs="Times New Roman"/>
        </w:rPr>
        <w:t>:</w:t>
      </w:r>
      <w:proofErr w:type="gramEnd"/>
      <w:r w:rsidRPr="00C234DD">
        <w:rPr>
          <w:rFonts w:ascii="Times New Roman" w:eastAsia="Times New Roman" w:hAnsi="Times New Roman" w:cs="Times New Roman"/>
        </w:rPr>
        <w:t xml:space="preserve"> </w:t>
      </w:r>
      <w:r w:rsidR="00B71B86" w:rsidRPr="00C234DD">
        <w:rPr>
          <w:rFonts w:ascii="Times New Roman" w:eastAsia="Times New Roman" w:hAnsi="Times New Roman" w:cs="Times New Roman"/>
          <w:i/>
          <w:iCs/>
        </w:rPr>
        <w:t>Le Commentaire sur la Torah :</w:t>
      </w:r>
      <w:proofErr w:type="spellStart"/>
      <w:r w:rsidR="00B71B86" w:rsidRPr="00C234DD">
        <w:rPr>
          <w:rFonts w:ascii="Times New Roman" w:eastAsia="Times New Roman" w:hAnsi="Times New Roman" w:cs="Times New Roman"/>
          <w:i/>
          <w:iCs/>
        </w:rPr>
        <w:t>Tseenah</w:t>
      </w:r>
      <w:proofErr w:type="spellEnd"/>
      <w:r w:rsidR="00B71B86" w:rsidRPr="00C234DD">
        <w:rPr>
          <w:rFonts w:ascii="Times New Roman" w:eastAsia="Times New Roman" w:hAnsi="Times New Roman" w:cs="Times New Roman"/>
          <w:i/>
          <w:iCs/>
        </w:rPr>
        <w:t xml:space="preserve"> </w:t>
      </w:r>
      <w:proofErr w:type="spellStart"/>
      <w:r w:rsidR="00B71B86" w:rsidRPr="00C234DD">
        <w:rPr>
          <w:rFonts w:ascii="Times New Roman" w:eastAsia="Times New Roman" w:hAnsi="Times New Roman" w:cs="Times New Roman"/>
          <w:i/>
          <w:iCs/>
        </w:rPr>
        <w:t>ureenah</w:t>
      </w:r>
      <w:proofErr w:type="spellEnd"/>
      <w:r w:rsidR="00B71B86" w:rsidRPr="00C234DD">
        <w:rPr>
          <w:rFonts w:ascii="Times New Roman" w:eastAsia="Times New Roman" w:hAnsi="Times New Roman" w:cs="Times New Roman"/>
          <w:i/>
          <w:iCs/>
        </w:rPr>
        <w:t>.</w:t>
      </w:r>
      <w:r w:rsidR="00B71B86" w:rsidRPr="00C234DD">
        <w:t xml:space="preserve"> </w:t>
      </w:r>
      <w:r w:rsidR="00B71B86" w:rsidRPr="00B71B86">
        <w:rPr>
          <w:rFonts w:ascii="Times New Roman" w:eastAsia="Times New Roman" w:hAnsi="Times New Roman" w:cs="Times New Roman"/>
        </w:rPr>
        <w:t xml:space="preserve">Traduction du </w:t>
      </w:r>
      <w:proofErr w:type="spellStart"/>
      <w:r w:rsidR="00B71B86" w:rsidRPr="00B71B86">
        <w:rPr>
          <w:rFonts w:ascii="Times New Roman" w:eastAsia="Times New Roman" w:hAnsi="Times New Roman" w:cs="Times New Roman"/>
        </w:rPr>
        <w:t>yidich</w:t>
      </w:r>
      <w:proofErr w:type="spellEnd"/>
      <w:r w:rsidR="00B71B86" w:rsidRPr="00B71B86">
        <w:rPr>
          <w:rFonts w:ascii="Times New Roman" w:eastAsia="Times New Roman" w:hAnsi="Times New Roman" w:cs="Times New Roman"/>
        </w:rPr>
        <w:t xml:space="preserve"> et annotation par Jean Baumgarten. Première édition épuisée (parue dans la collection « Les Dix Paroles », 1987)</w:t>
      </w:r>
      <w:r w:rsidR="00B71B86">
        <w:rPr>
          <w:rFonts w:ascii="Times New Roman" w:eastAsia="Times New Roman" w:hAnsi="Times New Roman" w:cs="Times New Roman"/>
        </w:rPr>
        <w:t>. Poche 2008.</w:t>
      </w:r>
    </w:p>
    <w:p w14:paraId="63DBCF93" w14:textId="02B7142C" w:rsidR="00B71B86" w:rsidRDefault="00B71B86" w:rsidP="00B71B86">
      <w:pPr>
        <w:rPr>
          <w:rFonts w:ascii="Times New Roman" w:eastAsia="Times New Roman" w:hAnsi="Times New Roman" w:cs="Times New Roman"/>
        </w:rPr>
      </w:pPr>
    </w:p>
    <w:p w14:paraId="5AC5726C" w14:textId="2ACC7215" w:rsidR="005F6B9A" w:rsidRPr="00C234DD" w:rsidRDefault="005F6B9A" w:rsidP="005F6B9A">
      <w:pPr>
        <w:rPr>
          <w:rFonts w:ascii="Times New Roman" w:eastAsia="Times New Roman" w:hAnsi="Times New Roman" w:cs="Times New Roman"/>
          <w:lang w:val="de-DE"/>
        </w:rPr>
      </w:pPr>
      <w:proofErr w:type="spellStart"/>
      <w:r w:rsidRPr="00C234DD">
        <w:rPr>
          <w:rFonts w:ascii="Times New Roman" w:eastAsia="Times New Roman" w:hAnsi="Times New Roman" w:cs="Times New Roman"/>
          <w:i/>
          <w:iCs/>
          <w:lang w:val="en-US"/>
        </w:rPr>
        <w:t>Ze'enah</w:t>
      </w:r>
      <w:proofErr w:type="spellEnd"/>
      <w:r w:rsidRPr="00C234DD">
        <w:rPr>
          <w:rFonts w:ascii="Times New Roman" w:eastAsia="Times New Roman" w:hAnsi="Times New Roman" w:cs="Times New Roman"/>
          <w:i/>
          <w:iCs/>
          <w:lang w:val="en-US"/>
        </w:rPr>
        <w:t xml:space="preserve"> u-</w:t>
      </w:r>
      <w:proofErr w:type="spellStart"/>
      <w:r w:rsidRPr="00C234DD">
        <w:rPr>
          <w:rFonts w:ascii="Times New Roman" w:eastAsia="Times New Roman" w:hAnsi="Times New Roman" w:cs="Times New Roman"/>
          <w:i/>
          <w:iCs/>
          <w:lang w:val="en-US"/>
        </w:rPr>
        <w:t>Re'enah</w:t>
      </w:r>
      <w:proofErr w:type="spellEnd"/>
      <w:r w:rsidRPr="00C234DD">
        <w:rPr>
          <w:rFonts w:ascii="Times New Roman" w:eastAsia="Times New Roman" w:hAnsi="Times New Roman" w:cs="Times New Roman"/>
          <w:i/>
          <w:iCs/>
          <w:lang w:val="en-US"/>
        </w:rPr>
        <w:t xml:space="preserve"> </w:t>
      </w:r>
      <w:proofErr w:type="gramStart"/>
      <w:r w:rsidR="00C234DD" w:rsidRPr="00C234DD">
        <w:rPr>
          <w:rFonts w:ascii="Times New Roman" w:eastAsia="Times New Roman" w:hAnsi="Times New Roman" w:cs="Times New Roman"/>
          <w:i/>
          <w:iCs/>
          <w:lang w:val="en-US"/>
        </w:rPr>
        <w:t>A</w:t>
      </w:r>
      <w:proofErr w:type="gramEnd"/>
      <w:r w:rsidR="00C234DD" w:rsidRPr="00C234DD">
        <w:rPr>
          <w:rFonts w:ascii="Times New Roman" w:eastAsia="Times New Roman" w:hAnsi="Times New Roman" w:cs="Times New Roman"/>
          <w:i/>
          <w:iCs/>
          <w:lang w:val="en-US"/>
        </w:rPr>
        <w:t xml:space="preserve"> </w:t>
      </w:r>
      <w:r w:rsidR="00C234DD">
        <w:rPr>
          <w:rFonts w:ascii="Times New Roman" w:eastAsia="Times New Roman" w:hAnsi="Times New Roman" w:cs="Times New Roman"/>
          <w:i/>
          <w:iCs/>
          <w:lang w:val="en-US"/>
        </w:rPr>
        <w:t>C</w:t>
      </w:r>
      <w:r w:rsidRPr="00C234DD">
        <w:rPr>
          <w:rFonts w:ascii="Times New Roman" w:eastAsia="Times New Roman" w:hAnsi="Times New Roman" w:cs="Times New Roman"/>
          <w:i/>
          <w:iCs/>
          <w:lang w:val="en-US"/>
        </w:rPr>
        <w:t xml:space="preserve">ritical </w:t>
      </w:r>
      <w:r w:rsidR="00C234DD">
        <w:rPr>
          <w:rFonts w:ascii="Times New Roman" w:eastAsia="Times New Roman" w:hAnsi="Times New Roman" w:cs="Times New Roman"/>
          <w:i/>
          <w:iCs/>
          <w:lang w:val="en-US"/>
        </w:rPr>
        <w:t>T</w:t>
      </w:r>
      <w:r w:rsidRPr="00C234DD">
        <w:rPr>
          <w:rFonts w:ascii="Times New Roman" w:eastAsia="Times New Roman" w:hAnsi="Times New Roman" w:cs="Times New Roman"/>
          <w:i/>
          <w:iCs/>
          <w:lang w:val="en-US"/>
        </w:rPr>
        <w:t>ranslation into English.</w:t>
      </w:r>
      <w:r w:rsidRPr="00C234DD">
        <w:rPr>
          <w:rFonts w:ascii="Times New Roman" w:eastAsia="Times New Roman" w:hAnsi="Times New Roman" w:cs="Times New Roman"/>
          <w:lang w:val="en-US"/>
        </w:rPr>
        <w:t xml:space="preserve"> </w:t>
      </w:r>
      <w:r w:rsidRPr="00C234DD">
        <w:rPr>
          <w:rFonts w:ascii="Times New Roman" w:eastAsia="Times New Roman" w:hAnsi="Times New Roman" w:cs="Times New Roman"/>
        </w:rPr>
        <w:t>[</w:t>
      </w:r>
      <w:proofErr w:type="spellStart"/>
      <w:r w:rsidRPr="00C234DD">
        <w:rPr>
          <w:rFonts w:ascii="Times New Roman" w:eastAsia="Times New Roman" w:hAnsi="Times New Roman" w:cs="Times New Roman"/>
        </w:rPr>
        <w:t>Yaakov</w:t>
      </w:r>
      <w:proofErr w:type="spellEnd"/>
      <w:r w:rsidRPr="00C234DD">
        <w:rPr>
          <w:rFonts w:ascii="Times New Roman" w:eastAsia="Times New Roman" w:hAnsi="Times New Roman" w:cs="Times New Roman"/>
        </w:rPr>
        <w:t xml:space="preserve"> ben </w:t>
      </w:r>
      <w:proofErr w:type="spellStart"/>
      <w:r w:rsidRPr="00C234DD">
        <w:rPr>
          <w:rFonts w:ascii="Times New Roman" w:eastAsia="Times New Roman" w:hAnsi="Times New Roman" w:cs="Times New Roman"/>
        </w:rPr>
        <w:t>Yitzchak</w:t>
      </w:r>
      <w:proofErr w:type="spellEnd"/>
      <w:r w:rsidRPr="00C234DD">
        <w:rPr>
          <w:rFonts w:ascii="Times New Roman" w:eastAsia="Times New Roman" w:hAnsi="Times New Roman" w:cs="Times New Roman"/>
        </w:rPr>
        <w:t xml:space="preserve"> </w:t>
      </w:r>
      <w:proofErr w:type="gramStart"/>
      <w:r w:rsidRPr="00C234DD">
        <w:rPr>
          <w:rFonts w:ascii="Times New Roman" w:eastAsia="Times New Roman" w:hAnsi="Times New Roman" w:cs="Times New Roman"/>
        </w:rPr>
        <w:t>Ashkenazi;</w:t>
      </w:r>
      <w:proofErr w:type="gramEnd"/>
      <w:r w:rsidRPr="00C234DD">
        <w:rPr>
          <w:rFonts w:ascii="Times New Roman" w:eastAsia="Times New Roman" w:hAnsi="Times New Roman" w:cs="Times New Roman"/>
        </w:rPr>
        <w:t xml:space="preserve"> Morris M </w:t>
      </w:r>
      <w:proofErr w:type="spellStart"/>
      <w:r w:rsidRPr="00C234DD">
        <w:rPr>
          <w:rFonts w:ascii="Times New Roman" w:eastAsia="Times New Roman" w:hAnsi="Times New Roman" w:cs="Times New Roman"/>
        </w:rPr>
        <w:t>Faierstein</w:t>
      </w:r>
      <w:proofErr w:type="spellEnd"/>
      <w:r w:rsidRPr="00C234DD">
        <w:rPr>
          <w:rFonts w:ascii="Times New Roman" w:eastAsia="Times New Roman" w:hAnsi="Times New Roman" w:cs="Times New Roman"/>
        </w:rPr>
        <w:t xml:space="preserve">]. </w:t>
      </w:r>
      <w:r w:rsidRPr="00C234DD">
        <w:rPr>
          <w:rFonts w:ascii="Times New Roman" w:eastAsia="Times New Roman" w:hAnsi="Times New Roman" w:cs="Times New Roman"/>
          <w:lang w:val="de-DE"/>
        </w:rPr>
        <w:t xml:space="preserve">New York: </w:t>
      </w:r>
      <w:proofErr w:type="spellStart"/>
      <w:r w:rsidRPr="00C234DD">
        <w:rPr>
          <w:rFonts w:ascii="Times New Roman" w:eastAsia="Times New Roman" w:hAnsi="Times New Roman" w:cs="Times New Roman"/>
          <w:lang w:val="de-DE"/>
        </w:rPr>
        <w:t>Studia</w:t>
      </w:r>
      <w:proofErr w:type="spellEnd"/>
      <w:r w:rsidRPr="00C234DD">
        <w:rPr>
          <w:rFonts w:ascii="Times New Roman" w:eastAsia="Times New Roman" w:hAnsi="Times New Roman" w:cs="Times New Roman"/>
          <w:lang w:val="de-DE"/>
        </w:rPr>
        <w:t xml:space="preserve"> </w:t>
      </w:r>
      <w:proofErr w:type="spellStart"/>
      <w:r w:rsidRPr="00C234DD">
        <w:rPr>
          <w:rFonts w:ascii="Times New Roman" w:eastAsia="Times New Roman" w:hAnsi="Times New Roman" w:cs="Times New Roman"/>
          <w:lang w:val="de-DE"/>
        </w:rPr>
        <w:t>Judaica</w:t>
      </w:r>
      <w:proofErr w:type="spellEnd"/>
      <w:r w:rsidRPr="00C234DD">
        <w:rPr>
          <w:rFonts w:ascii="Times New Roman" w:eastAsia="Times New Roman" w:hAnsi="Times New Roman" w:cs="Times New Roman"/>
          <w:lang w:val="de-DE"/>
        </w:rPr>
        <w:t xml:space="preserve"> (Walter de </w:t>
      </w:r>
      <w:proofErr w:type="spellStart"/>
      <w:r w:rsidRPr="00C234DD">
        <w:rPr>
          <w:rFonts w:ascii="Times New Roman" w:eastAsia="Times New Roman" w:hAnsi="Times New Roman" w:cs="Times New Roman"/>
          <w:lang w:val="de-DE"/>
        </w:rPr>
        <w:t>Gruyter</w:t>
      </w:r>
      <w:proofErr w:type="spellEnd"/>
      <w:r w:rsidRPr="00C234DD">
        <w:rPr>
          <w:rFonts w:ascii="Times New Roman" w:eastAsia="Times New Roman" w:hAnsi="Times New Roman" w:cs="Times New Roman"/>
          <w:lang w:val="de-DE"/>
        </w:rPr>
        <w:t xml:space="preserve"> &amp; Co), Bd. 96, 2017.</w:t>
      </w:r>
    </w:p>
    <w:p w14:paraId="5D01208C" w14:textId="48E2A43C" w:rsidR="005F6B9A" w:rsidRPr="00C234DD" w:rsidRDefault="005F6B9A" w:rsidP="005F6B9A">
      <w:pPr>
        <w:rPr>
          <w:rFonts w:ascii="Times New Roman" w:eastAsia="Times New Roman" w:hAnsi="Times New Roman" w:cs="Times New Roman"/>
          <w:lang w:val="de-DE"/>
        </w:rPr>
      </w:pPr>
    </w:p>
    <w:p w14:paraId="39C36FD5" w14:textId="6F620963" w:rsidR="00D969CC" w:rsidRPr="00D969CC" w:rsidRDefault="00D969CC" w:rsidP="005F6B9A">
      <w:pPr>
        <w:rPr>
          <w:rFonts w:ascii="Times New Roman" w:eastAsia="Times New Roman" w:hAnsi="Times New Roman" w:cs="Times New Roman"/>
          <w:lang w:val="de-DE"/>
        </w:rPr>
      </w:pPr>
      <w:r w:rsidRPr="00D969CC">
        <w:rPr>
          <w:rFonts w:ascii="Times New Roman" w:eastAsia="Times New Roman" w:hAnsi="Times New Roman" w:cs="Times New Roman"/>
          <w:lang w:val="de-DE"/>
        </w:rPr>
        <w:t>Das populärste Buch auf Ji</w:t>
      </w:r>
      <w:r w:rsidR="00B673D6">
        <w:rPr>
          <w:rFonts w:ascii="Times New Roman" w:eastAsia="Times New Roman" w:hAnsi="Times New Roman" w:cs="Times New Roman"/>
          <w:lang w:val="de-DE"/>
        </w:rPr>
        <w:t>ddisch, D</w:t>
      </w:r>
      <w:r>
        <w:rPr>
          <w:rFonts w:ascii="Times New Roman" w:eastAsia="Times New Roman" w:hAnsi="Times New Roman" w:cs="Times New Roman"/>
          <w:lang w:val="de-DE"/>
        </w:rPr>
        <w:t>utzende von Neuauflagen bis heute.</w:t>
      </w:r>
    </w:p>
    <w:p w14:paraId="777E2ED3" w14:textId="77777777" w:rsidR="00B676E6" w:rsidRPr="00C234DD" w:rsidRDefault="00B676E6" w:rsidP="00B676E6">
      <w:pPr>
        <w:spacing w:before="100" w:beforeAutospacing="1" w:after="100" w:afterAutospacing="1"/>
        <w:outlineLvl w:val="1"/>
        <w:rPr>
          <w:rFonts w:ascii="Times New Roman" w:eastAsia="Times New Roman" w:hAnsi="Times New Roman" w:cs="Times New Roman"/>
          <w:i/>
          <w:iCs/>
          <w:u w:val="single"/>
          <w:lang w:val="de-DE"/>
        </w:rPr>
      </w:pPr>
      <w:r w:rsidRPr="00C234DD">
        <w:rPr>
          <w:rFonts w:ascii="Times New Roman" w:eastAsia="Times New Roman" w:hAnsi="Times New Roman" w:cs="Times New Roman"/>
          <w:i/>
          <w:iCs/>
          <w:u w:val="single"/>
          <w:lang w:val="de-DE"/>
        </w:rPr>
        <w:t xml:space="preserve">Sefer </w:t>
      </w:r>
      <w:proofErr w:type="spellStart"/>
      <w:r w:rsidRPr="00C234DD">
        <w:rPr>
          <w:rFonts w:ascii="Times New Roman" w:eastAsia="Times New Roman" w:hAnsi="Times New Roman" w:cs="Times New Roman"/>
          <w:i/>
          <w:iCs/>
          <w:u w:val="single"/>
          <w:lang w:val="de-DE"/>
        </w:rPr>
        <w:t>branṭ</w:t>
      </w:r>
      <w:proofErr w:type="spellEnd"/>
      <w:r w:rsidRPr="00C234DD">
        <w:rPr>
          <w:rFonts w:ascii="Times New Roman" w:eastAsia="Times New Roman" w:hAnsi="Times New Roman" w:cs="Times New Roman"/>
          <w:i/>
          <w:iCs/>
          <w:u w:val="single"/>
          <w:lang w:val="de-DE"/>
        </w:rPr>
        <w:t xml:space="preserve"> </w:t>
      </w:r>
      <w:proofErr w:type="spellStart"/>
      <w:r w:rsidRPr="00C234DD">
        <w:rPr>
          <w:rFonts w:ascii="Times New Roman" w:eastAsia="Times New Roman" w:hAnsi="Times New Roman" w:cs="Times New Roman"/>
          <w:i/>
          <w:iCs/>
          <w:u w:val="single"/>
          <w:lang w:val="de-DE"/>
        </w:rPr>
        <w:t>shpigl</w:t>
      </w:r>
      <w:proofErr w:type="spellEnd"/>
      <w:r w:rsidRPr="00C234DD">
        <w:rPr>
          <w:rFonts w:ascii="Times New Roman" w:eastAsia="Times New Roman" w:hAnsi="Times New Roman" w:cs="Times New Roman"/>
          <w:i/>
          <w:iCs/>
          <w:u w:val="single"/>
          <w:lang w:val="de-DE"/>
        </w:rPr>
        <w:t xml:space="preserve"> </w:t>
      </w:r>
    </w:p>
    <w:p w14:paraId="51335BF1" w14:textId="23040AE9" w:rsidR="00B676E6" w:rsidRPr="00C234DD" w:rsidRDefault="00B676E6" w:rsidP="00C234DD">
      <w:pPr>
        <w:spacing w:before="100" w:beforeAutospacing="1" w:after="100" w:afterAutospacing="1"/>
        <w:outlineLvl w:val="1"/>
        <w:rPr>
          <w:rFonts w:ascii="Times New Roman" w:eastAsia="Times New Roman" w:hAnsi="Times New Roman" w:cs="Times New Roman"/>
          <w:b/>
          <w:bCs/>
          <w:sz w:val="36"/>
          <w:szCs w:val="36"/>
          <w:lang w:val="de-DE"/>
        </w:rPr>
      </w:pPr>
      <w:r w:rsidRPr="00C234DD">
        <w:rPr>
          <w:rStyle w:val="a-size-large"/>
          <w:rFonts w:asciiTheme="majorBidi" w:hAnsiTheme="majorBidi"/>
          <w:color w:val="000000" w:themeColor="text1"/>
          <w:lang w:val="de-DE"/>
        </w:rPr>
        <w:t xml:space="preserve">Moses </w:t>
      </w:r>
      <w:proofErr w:type="spellStart"/>
      <w:r w:rsidRPr="00C234DD">
        <w:rPr>
          <w:rStyle w:val="a-size-large"/>
          <w:rFonts w:asciiTheme="majorBidi" w:hAnsiTheme="majorBidi"/>
          <w:color w:val="000000" w:themeColor="text1"/>
          <w:lang w:val="de-DE"/>
        </w:rPr>
        <w:t>Henochs</w:t>
      </w:r>
      <w:proofErr w:type="spellEnd"/>
      <w:r w:rsidRPr="00C234DD">
        <w:rPr>
          <w:rStyle w:val="a-size-large"/>
          <w:rFonts w:asciiTheme="majorBidi" w:hAnsiTheme="majorBidi"/>
          <w:color w:val="000000" w:themeColor="text1"/>
          <w:lang w:val="de-DE"/>
        </w:rPr>
        <w:t xml:space="preserve"> Altschul-</w:t>
      </w:r>
      <w:proofErr w:type="spellStart"/>
      <w:r w:rsidRPr="00C234DD">
        <w:rPr>
          <w:rStyle w:val="a-size-large"/>
          <w:rFonts w:asciiTheme="majorBidi" w:hAnsiTheme="majorBidi"/>
          <w:color w:val="000000" w:themeColor="text1"/>
          <w:lang w:val="de-DE"/>
        </w:rPr>
        <w:t>Jeruschalmi</w:t>
      </w:r>
      <w:proofErr w:type="spellEnd"/>
      <w:r w:rsidRPr="00C234DD">
        <w:rPr>
          <w:rStyle w:val="a-size-large"/>
          <w:rFonts w:asciiTheme="majorBidi" w:hAnsiTheme="majorBidi"/>
          <w:color w:val="000000" w:themeColor="text1"/>
          <w:lang w:val="de-DE"/>
        </w:rPr>
        <w:t xml:space="preserve"> -</w:t>
      </w:r>
      <w:proofErr w:type="spellStart"/>
      <w:r w:rsidRPr="00C234DD">
        <w:rPr>
          <w:rStyle w:val="a-size-large"/>
          <w:rFonts w:asciiTheme="majorBidi" w:hAnsiTheme="majorBidi"/>
          <w:i/>
          <w:iCs/>
          <w:color w:val="000000" w:themeColor="text1"/>
          <w:lang w:val="de-DE"/>
        </w:rPr>
        <w:t>Brantspigel</w:t>
      </w:r>
      <w:proofErr w:type="spellEnd"/>
      <w:r w:rsidRPr="00C234DD">
        <w:rPr>
          <w:rStyle w:val="a-size-large"/>
          <w:rFonts w:asciiTheme="majorBidi" w:hAnsiTheme="majorBidi"/>
          <w:color w:val="000000" w:themeColor="text1"/>
          <w:lang w:val="de-DE"/>
        </w:rPr>
        <w:t>-: Transkribiert Und Ediert Nach Der Erstausgabe Krakau 1596 (</w:t>
      </w:r>
      <w:proofErr w:type="spellStart"/>
      <w:r w:rsidRPr="00C234DD">
        <w:rPr>
          <w:rStyle w:val="a-size-large"/>
          <w:rFonts w:asciiTheme="majorBidi" w:hAnsiTheme="majorBidi"/>
          <w:color w:val="000000" w:themeColor="text1"/>
          <w:lang w:val="de-DE"/>
        </w:rPr>
        <w:t>Europaeische</w:t>
      </w:r>
      <w:proofErr w:type="spellEnd"/>
      <w:r w:rsidRPr="00C234DD">
        <w:rPr>
          <w:rStyle w:val="a-size-large"/>
          <w:rFonts w:asciiTheme="majorBidi" w:hAnsiTheme="majorBidi"/>
          <w:color w:val="000000" w:themeColor="text1"/>
          <w:lang w:val="de-DE"/>
        </w:rPr>
        <w:t xml:space="preserve"> Hochschulschriften / European University Studie,</w:t>
      </w:r>
      <w:r w:rsidRPr="00C234DD">
        <w:rPr>
          <w:rStyle w:val="a-size-medium"/>
          <w:rFonts w:asciiTheme="majorBidi" w:hAnsiTheme="majorBidi"/>
          <w:color w:val="000000" w:themeColor="text1"/>
          <w:lang w:val="de-DE"/>
        </w:rPr>
        <w:t xml:space="preserve"> Peter Lang, 1993. </w:t>
      </w:r>
      <w:r w:rsidRPr="00C234DD">
        <w:rPr>
          <w:rFonts w:asciiTheme="majorBidi" w:hAnsiTheme="majorBidi"/>
          <w:color w:val="000000" w:themeColor="text1"/>
          <w:lang w:val="de-DE"/>
        </w:rPr>
        <w:t xml:space="preserve"> </w:t>
      </w:r>
    </w:p>
    <w:p w14:paraId="2774BB16" w14:textId="00414E93" w:rsidR="00E67383" w:rsidRDefault="00C234DD" w:rsidP="00B676E6">
      <w:pPr>
        <w:rPr>
          <w:i/>
          <w:iCs/>
          <w:u w:val="single"/>
          <w:lang w:val="de-DE"/>
        </w:rPr>
      </w:pPr>
      <w:proofErr w:type="spellStart"/>
      <w:r w:rsidRPr="00C234DD">
        <w:rPr>
          <w:i/>
          <w:iCs/>
          <w:u w:val="single"/>
          <w:lang w:val="de-DE"/>
        </w:rPr>
        <w:t>Mayse</w:t>
      </w:r>
      <w:proofErr w:type="spellEnd"/>
      <w:r w:rsidRPr="00C234DD">
        <w:rPr>
          <w:i/>
          <w:iCs/>
          <w:u w:val="single"/>
          <w:lang w:val="de-DE"/>
        </w:rPr>
        <w:t xml:space="preserve"> </w:t>
      </w:r>
      <w:proofErr w:type="gramStart"/>
      <w:r w:rsidRPr="00C234DD">
        <w:rPr>
          <w:i/>
          <w:iCs/>
          <w:u w:val="single"/>
          <w:lang w:val="de-DE"/>
        </w:rPr>
        <w:t>buch</w:t>
      </w:r>
      <w:proofErr w:type="gramEnd"/>
    </w:p>
    <w:p w14:paraId="647000B1" w14:textId="77777777" w:rsidR="00C234DD" w:rsidRPr="00C234DD" w:rsidRDefault="00C234DD" w:rsidP="00B676E6">
      <w:pPr>
        <w:rPr>
          <w:i/>
          <w:iCs/>
          <w:u w:val="single"/>
          <w:lang w:val="de-DE"/>
        </w:rPr>
      </w:pPr>
    </w:p>
    <w:p w14:paraId="660D253C" w14:textId="297F8EB7" w:rsidR="00B676E6" w:rsidRPr="00756862" w:rsidRDefault="00B676E6" w:rsidP="00B676E6">
      <w:pPr>
        <w:rPr>
          <w:lang w:val="de-DE"/>
        </w:rPr>
      </w:pPr>
      <w:r w:rsidRPr="00B676E6">
        <w:rPr>
          <w:i/>
          <w:iCs/>
          <w:lang w:val="de-DE"/>
        </w:rPr>
        <w:t xml:space="preserve">Das </w:t>
      </w:r>
      <w:proofErr w:type="spellStart"/>
      <w:r w:rsidRPr="00B676E6">
        <w:rPr>
          <w:i/>
          <w:iCs/>
          <w:lang w:val="de-DE"/>
        </w:rPr>
        <w:t>Ma’assebuch</w:t>
      </w:r>
      <w:proofErr w:type="spellEnd"/>
      <w:r w:rsidRPr="00B676E6">
        <w:rPr>
          <w:i/>
          <w:iCs/>
          <w:lang w:val="de-DE"/>
        </w:rPr>
        <w:t>. Altjiddisch</w:t>
      </w:r>
      <w:r w:rsidR="00C234DD">
        <w:rPr>
          <w:i/>
          <w:iCs/>
          <w:lang w:val="de-DE"/>
        </w:rPr>
        <w:t>e</w:t>
      </w:r>
      <w:r w:rsidRPr="00B676E6">
        <w:rPr>
          <w:i/>
          <w:iCs/>
          <w:lang w:val="de-DE"/>
        </w:rPr>
        <w:t xml:space="preserve"> Erzählkunst</w:t>
      </w:r>
      <w:r>
        <w:rPr>
          <w:lang w:val="de-DE"/>
        </w:rPr>
        <w:t xml:space="preserve">. Ins Hochdeutsche übertragen, kommentiert und herausgegeben von Ulf Diederichs. </w:t>
      </w:r>
      <w:proofErr w:type="spellStart"/>
      <w:r w:rsidRPr="00756862">
        <w:rPr>
          <w:lang w:val="de-DE"/>
        </w:rPr>
        <w:t>Dtv</w:t>
      </w:r>
      <w:proofErr w:type="spellEnd"/>
      <w:r w:rsidRPr="00756862">
        <w:rPr>
          <w:lang w:val="de-DE"/>
        </w:rPr>
        <w:t>, 2003</w:t>
      </w:r>
      <w:r w:rsidR="00C234DD" w:rsidRPr="00756862">
        <w:rPr>
          <w:lang w:val="de-DE"/>
        </w:rPr>
        <w:t>.</w:t>
      </w:r>
      <w:r w:rsidR="00756862" w:rsidRPr="00756862">
        <w:rPr>
          <w:lang w:val="de-DE"/>
        </w:rPr>
        <w:t xml:space="preserve"> Die Geschichten reihe entspricht nicht der Originalausgabe, </w:t>
      </w:r>
      <w:proofErr w:type="spellStart"/>
      <w:r w:rsidR="00756862" w:rsidRPr="00756862">
        <w:rPr>
          <w:lang w:val="de-DE"/>
        </w:rPr>
        <w:t>sonder</w:t>
      </w:r>
      <w:proofErr w:type="spellEnd"/>
      <w:r w:rsidR="00756862" w:rsidRPr="00756862">
        <w:rPr>
          <w:lang w:val="de-DE"/>
        </w:rPr>
        <w:t xml:space="preserve"> der </w:t>
      </w:r>
      <w:r w:rsidR="00756862">
        <w:rPr>
          <w:lang w:val="de-DE"/>
        </w:rPr>
        <w:t>Pappenheim-Ausgabe (</w:t>
      </w:r>
      <w:r w:rsidR="00756862" w:rsidRPr="00756862">
        <w:rPr>
          <w:i/>
          <w:iCs/>
          <w:lang w:val="de-DE"/>
        </w:rPr>
        <w:t>Allerlei Geschichten</w:t>
      </w:r>
      <w:r w:rsidR="00756862">
        <w:rPr>
          <w:lang w:val="de-DE"/>
        </w:rPr>
        <w:t>, Amsterdam 1723).</w:t>
      </w:r>
    </w:p>
    <w:p w14:paraId="18AEC507" w14:textId="77777777" w:rsidR="00B676E6" w:rsidRPr="00756862" w:rsidRDefault="00B676E6" w:rsidP="00B676E6">
      <w:pPr>
        <w:rPr>
          <w:lang w:val="de-DE"/>
        </w:rPr>
      </w:pPr>
    </w:p>
    <w:p w14:paraId="47394EB0" w14:textId="58EA1A8A" w:rsidR="00B676E6" w:rsidRPr="00B676E6" w:rsidRDefault="00B676E6" w:rsidP="00B676E6">
      <w:r w:rsidRPr="00B676E6">
        <w:rPr>
          <w:i/>
          <w:iCs/>
        </w:rPr>
        <w:t xml:space="preserve">Un beau Livre d’histoires- </w:t>
      </w:r>
      <w:proofErr w:type="spellStart"/>
      <w:r w:rsidRPr="00B676E6">
        <w:rPr>
          <w:i/>
          <w:iCs/>
        </w:rPr>
        <w:t>Eyn</w:t>
      </w:r>
      <w:proofErr w:type="spellEnd"/>
      <w:r w:rsidRPr="00B676E6">
        <w:rPr>
          <w:i/>
          <w:iCs/>
        </w:rPr>
        <w:t xml:space="preserve"> </w:t>
      </w:r>
      <w:proofErr w:type="spellStart"/>
      <w:r w:rsidRPr="00B676E6">
        <w:rPr>
          <w:i/>
          <w:iCs/>
        </w:rPr>
        <w:t>shön</w:t>
      </w:r>
      <w:proofErr w:type="spellEnd"/>
      <w:r w:rsidRPr="00B676E6">
        <w:rPr>
          <w:i/>
          <w:iCs/>
        </w:rPr>
        <w:t xml:space="preserve"> Maye </w:t>
      </w:r>
      <w:proofErr w:type="spellStart"/>
      <w:r w:rsidRPr="00B676E6">
        <w:rPr>
          <w:i/>
          <w:iCs/>
        </w:rPr>
        <w:t>bukh</w:t>
      </w:r>
      <w:proofErr w:type="spellEnd"/>
      <w:r>
        <w:t xml:space="preserve">. Fac-similé de </w:t>
      </w:r>
      <w:r w:rsidRPr="00C234DD">
        <w:t>l</w:t>
      </w:r>
      <w:r w:rsidR="00C234DD">
        <w:t>’</w:t>
      </w:r>
      <w:proofErr w:type="spellStart"/>
      <w:r w:rsidRPr="00C234DD">
        <w:rPr>
          <w:i/>
          <w:iCs/>
        </w:rPr>
        <w:t>editio</w:t>
      </w:r>
      <w:proofErr w:type="spellEnd"/>
      <w:r w:rsidRPr="00C234DD">
        <w:rPr>
          <w:i/>
          <w:iCs/>
        </w:rPr>
        <w:t xml:space="preserve"> princeps</w:t>
      </w:r>
      <w:r>
        <w:t xml:space="preserve"> de Bâle (1602)</w:t>
      </w:r>
    </w:p>
    <w:p w14:paraId="0E82869B" w14:textId="1EDD519D" w:rsidR="00B676E6" w:rsidRPr="00C234DD" w:rsidRDefault="00B676E6" w:rsidP="00B676E6">
      <w:pPr>
        <w:rPr>
          <w:lang w:val="de-DE"/>
        </w:rPr>
      </w:pPr>
      <w:r w:rsidRPr="00B676E6">
        <w:t>Traduction du yiddish, introduction et notes par Astrid Starc</w:t>
      </w:r>
      <w:r>
        <w:t xml:space="preserve">k. </w:t>
      </w:r>
      <w:r w:rsidRPr="00C234DD">
        <w:rPr>
          <w:lang w:val="de-DE"/>
        </w:rPr>
        <w:t>Schwabe Verlag Basel, 2004.</w:t>
      </w:r>
      <w:r w:rsidR="00C234DD" w:rsidRPr="00C234DD">
        <w:rPr>
          <w:lang w:val="de-DE"/>
        </w:rPr>
        <w:t xml:space="preserve"> </w:t>
      </w:r>
      <w:r w:rsidR="00B673D6">
        <w:rPr>
          <w:lang w:val="de-DE"/>
        </w:rPr>
        <w:t>Erste</w:t>
      </w:r>
      <w:r w:rsidR="00C234DD">
        <w:rPr>
          <w:lang w:val="de-DE"/>
        </w:rPr>
        <w:t xml:space="preserve"> und einzige</w:t>
      </w:r>
      <w:r w:rsidR="00C234DD" w:rsidRPr="00C234DD">
        <w:rPr>
          <w:lang w:val="de-DE"/>
        </w:rPr>
        <w:t xml:space="preserve"> voll</w:t>
      </w:r>
      <w:r w:rsidR="00C234DD">
        <w:rPr>
          <w:lang w:val="de-DE"/>
        </w:rPr>
        <w:t>ständige Übersetzung des Originaldruckes.</w:t>
      </w:r>
    </w:p>
    <w:p w14:paraId="6F55C12E" w14:textId="47E0E404" w:rsidR="0048246D" w:rsidRPr="00C234DD" w:rsidRDefault="0048246D" w:rsidP="00B676E6">
      <w:pPr>
        <w:rPr>
          <w:u w:val="single"/>
          <w:lang w:val="de-DE"/>
        </w:rPr>
      </w:pPr>
    </w:p>
    <w:p w14:paraId="0B229B48" w14:textId="2B90B0BB" w:rsidR="00B92C19" w:rsidRPr="00B92C19" w:rsidRDefault="0048246D" w:rsidP="00B92C19">
      <w:pPr>
        <w:rPr>
          <w:lang w:val="de-DE"/>
        </w:rPr>
      </w:pPr>
      <w:proofErr w:type="spellStart"/>
      <w:r w:rsidRPr="00C234DD">
        <w:rPr>
          <w:rFonts w:asciiTheme="majorBidi" w:hAnsiTheme="majorBidi" w:cstheme="majorBidi"/>
          <w:i/>
          <w:iCs/>
        </w:rPr>
        <w:t>Niddah</w:t>
      </w:r>
      <w:proofErr w:type="spellEnd"/>
      <w:r w:rsidRPr="00C234DD">
        <w:rPr>
          <w:rFonts w:asciiTheme="majorBidi" w:hAnsiTheme="majorBidi" w:cstheme="majorBidi"/>
        </w:rPr>
        <w:t>. (</w:t>
      </w:r>
      <w:proofErr w:type="spellStart"/>
      <w:r w:rsidR="00B673D6">
        <w:rPr>
          <w:rFonts w:asciiTheme="majorBidi" w:eastAsia="Times New Roman" w:hAnsiTheme="majorBidi" w:cstheme="majorBidi"/>
          <w:color w:val="000000" w:themeColor="text1"/>
          <w:u w:val="single"/>
        </w:rPr>
        <w:fldChar w:fldCharType="begin"/>
      </w:r>
      <w:r w:rsidR="00B673D6">
        <w:rPr>
          <w:rFonts w:asciiTheme="majorBidi" w:eastAsia="Times New Roman" w:hAnsiTheme="majorBidi" w:cstheme="majorBidi"/>
          <w:color w:val="000000" w:themeColor="text1"/>
          <w:u w:val="single"/>
        </w:rPr>
        <w:instrText xml:space="preserve"> HYPERLINK "https://howlingpixel.com/i-de/Liste_der_Mischnatraktate" \o "Liste der Mischnatraktate" </w:instrText>
      </w:r>
      <w:r w:rsidR="00B673D6">
        <w:rPr>
          <w:rFonts w:asciiTheme="majorBidi" w:eastAsia="Times New Roman" w:hAnsiTheme="majorBidi" w:cstheme="majorBidi"/>
          <w:color w:val="000000" w:themeColor="text1"/>
          <w:u w:val="single"/>
        </w:rPr>
        <w:fldChar w:fldCharType="separate"/>
      </w:r>
      <w:r w:rsidR="001D1B8D" w:rsidRPr="00C234DD">
        <w:rPr>
          <w:rFonts w:asciiTheme="majorBidi" w:eastAsia="Times New Roman" w:hAnsiTheme="majorBidi" w:cstheme="majorBidi"/>
          <w:color w:val="000000" w:themeColor="text1"/>
          <w:u w:val="single"/>
        </w:rPr>
        <w:t>Mischnatraktate</w:t>
      </w:r>
      <w:proofErr w:type="spellEnd"/>
      <w:r w:rsidR="00B673D6">
        <w:rPr>
          <w:rFonts w:asciiTheme="majorBidi" w:eastAsia="Times New Roman" w:hAnsiTheme="majorBidi" w:cstheme="majorBidi"/>
          <w:color w:val="000000" w:themeColor="text1"/>
          <w:u w:val="single"/>
        </w:rPr>
        <w:fldChar w:fldCharType="end"/>
      </w:r>
      <w:r w:rsidR="001D1B8D" w:rsidRPr="00C234DD">
        <w:rPr>
          <w:rFonts w:asciiTheme="majorBidi" w:eastAsia="Times New Roman" w:hAnsiTheme="majorBidi" w:cstheme="majorBidi"/>
          <w:color w:val="000000" w:themeColor="text1"/>
        </w:rPr>
        <w:t xml:space="preserve"> </w:t>
      </w:r>
      <w:r w:rsidR="001D1B8D" w:rsidRPr="00C234DD">
        <w:rPr>
          <w:rFonts w:asciiTheme="majorBidi" w:eastAsia="Times New Roman" w:hAnsiTheme="majorBidi" w:cstheme="majorBidi"/>
        </w:rPr>
        <w:t xml:space="preserve">der </w:t>
      </w:r>
      <w:proofErr w:type="spellStart"/>
      <w:r w:rsidR="001D1B8D" w:rsidRPr="00C234DD">
        <w:rPr>
          <w:rFonts w:asciiTheme="majorBidi" w:eastAsia="Times New Roman" w:hAnsiTheme="majorBidi" w:cstheme="majorBidi"/>
        </w:rPr>
        <w:t>sechsten</w:t>
      </w:r>
      <w:proofErr w:type="spellEnd"/>
      <w:r w:rsidR="001D1B8D" w:rsidRPr="00C234DD">
        <w:rPr>
          <w:rFonts w:asciiTheme="majorBidi" w:eastAsia="Times New Roman" w:hAnsiTheme="majorBidi" w:cstheme="majorBidi"/>
        </w:rPr>
        <w:t xml:space="preserve"> </w:t>
      </w:r>
      <w:proofErr w:type="spellStart"/>
      <w:proofErr w:type="gramStart"/>
      <w:r w:rsidR="001D1B8D" w:rsidRPr="00C234DD">
        <w:rPr>
          <w:rFonts w:asciiTheme="majorBidi" w:eastAsia="Times New Roman" w:hAnsiTheme="majorBidi" w:cstheme="majorBidi"/>
        </w:rPr>
        <w:t>Ordnung</w:t>
      </w:r>
      <w:proofErr w:type="spellEnd"/>
      <w:r w:rsidR="001D1B8D" w:rsidRPr="00C234DD">
        <w:rPr>
          <w:rFonts w:asciiTheme="majorBidi" w:eastAsia="Times New Roman" w:hAnsiTheme="majorBidi" w:cstheme="majorBidi"/>
        </w:rPr>
        <w:t>:</w:t>
      </w:r>
      <w:proofErr w:type="gramEnd"/>
      <w:r w:rsidR="001D1B8D" w:rsidRPr="00C234DD">
        <w:rPr>
          <w:rFonts w:asciiTheme="majorBidi" w:eastAsia="Times New Roman" w:hAnsiTheme="majorBidi" w:cstheme="majorBidi"/>
        </w:rPr>
        <w:t xml:space="preserve"> Seder </w:t>
      </w:r>
      <w:proofErr w:type="spellStart"/>
      <w:r w:rsidR="001D1B8D" w:rsidRPr="00C234DD">
        <w:rPr>
          <w:rFonts w:asciiTheme="majorBidi" w:eastAsia="Times New Roman" w:hAnsiTheme="majorBidi" w:cstheme="majorBidi"/>
        </w:rPr>
        <w:t>Teharot</w:t>
      </w:r>
      <w:proofErr w:type="spellEnd"/>
      <w:r w:rsidR="001D1B8D" w:rsidRPr="00C234DD">
        <w:rPr>
          <w:rFonts w:asciiTheme="majorBidi" w:eastAsia="Times New Roman" w:hAnsiTheme="majorBidi" w:cstheme="majorBidi"/>
        </w:rPr>
        <w:t xml:space="preserve"> </w:t>
      </w:r>
      <w:r w:rsidR="001D1B8D" w:rsidRPr="009341B3">
        <w:rPr>
          <w:rFonts w:asciiTheme="majorBidi" w:eastAsia="Times New Roman" w:hAnsiTheme="majorBidi" w:cstheme="majorBidi"/>
          <w:rtl/>
          <w:lang w:bidi="he-IL"/>
        </w:rPr>
        <w:t>סֵדֶר טְהָרוֹת</w:t>
      </w:r>
      <w:r w:rsidR="001D1B8D" w:rsidRPr="00C234DD">
        <w:rPr>
          <w:rFonts w:asciiTheme="majorBidi" w:eastAsia="Times New Roman" w:hAnsiTheme="majorBidi" w:cstheme="majorBidi"/>
        </w:rPr>
        <w:t xml:space="preserve"> (</w:t>
      </w:r>
      <w:proofErr w:type="spellStart"/>
      <w:r w:rsidR="001D1B8D" w:rsidRPr="00C234DD">
        <w:rPr>
          <w:rFonts w:asciiTheme="majorBidi" w:eastAsia="Times New Roman" w:hAnsiTheme="majorBidi" w:cstheme="majorBidi"/>
        </w:rPr>
        <w:t>Ordnung</w:t>
      </w:r>
      <w:proofErr w:type="spellEnd"/>
      <w:r w:rsidR="001D1B8D" w:rsidRPr="00C234DD">
        <w:rPr>
          <w:rFonts w:asciiTheme="majorBidi" w:eastAsia="Times New Roman" w:hAnsiTheme="majorBidi" w:cstheme="majorBidi"/>
        </w:rPr>
        <w:t xml:space="preserve"> Reine </w:t>
      </w:r>
      <w:proofErr w:type="spellStart"/>
      <w:r w:rsidR="001D1B8D" w:rsidRPr="00C234DD">
        <w:rPr>
          <w:rFonts w:asciiTheme="majorBidi" w:eastAsia="Times New Roman" w:hAnsiTheme="majorBidi" w:cstheme="majorBidi"/>
        </w:rPr>
        <w:t>Dinge</w:t>
      </w:r>
      <w:proofErr w:type="spellEnd"/>
      <w:r w:rsidR="001D1B8D" w:rsidRPr="00C234DD">
        <w:rPr>
          <w:rFonts w:asciiTheme="majorBidi" w:eastAsia="Times New Roman" w:hAnsiTheme="majorBidi" w:cstheme="majorBidi"/>
        </w:rPr>
        <w:t xml:space="preserve">). </w:t>
      </w:r>
      <w:proofErr w:type="spellStart"/>
      <w:r w:rsidR="001D1B8D" w:rsidRPr="00B92C19">
        <w:rPr>
          <w:rFonts w:asciiTheme="majorBidi" w:eastAsia="Times New Roman" w:hAnsiTheme="majorBidi" w:cstheme="majorBidi"/>
          <w:i/>
          <w:iCs/>
          <w:lang w:val="de-DE"/>
        </w:rPr>
        <w:t>Niddah</w:t>
      </w:r>
      <w:proofErr w:type="spellEnd"/>
      <w:r w:rsidR="001D1B8D" w:rsidRPr="00B92C19">
        <w:rPr>
          <w:rFonts w:asciiTheme="majorBidi" w:eastAsia="Times New Roman" w:hAnsiTheme="majorBidi" w:cstheme="majorBidi"/>
          <w:i/>
          <w:iCs/>
          <w:lang w:val="de-DE"/>
        </w:rPr>
        <w:t xml:space="preserve"> </w:t>
      </w:r>
      <w:r w:rsidR="001D1B8D" w:rsidRPr="00B92C19">
        <w:rPr>
          <w:rFonts w:asciiTheme="majorBidi" w:eastAsia="Times New Roman" w:hAnsiTheme="majorBidi" w:cstheme="majorBidi"/>
          <w:lang w:val="de-DE"/>
        </w:rPr>
        <w:t xml:space="preserve">bezeichnet die Unreinheit von Frauen aufgrund von Menstruation und </w:t>
      </w:r>
      <w:r w:rsidR="00B92C19">
        <w:rPr>
          <w:rFonts w:asciiTheme="majorBidi" w:eastAsia="Times New Roman" w:hAnsiTheme="majorBidi" w:cstheme="majorBidi"/>
          <w:lang w:val="de-DE"/>
        </w:rPr>
        <w:t>Geburt</w:t>
      </w:r>
      <w:r w:rsidR="00B673D6">
        <w:rPr>
          <w:rFonts w:asciiTheme="majorBidi" w:eastAsia="Times New Roman" w:hAnsiTheme="majorBidi" w:cstheme="majorBidi"/>
          <w:lang w:val="de-DE"/>
        </w:rPr>
        <w:t>.</w:t>
      </w:r>
    </w:p>
    <w:p w14:paraId="19985349" w14:textId="58C55828" w:rsidR="0048246D" w:rsidRDefault="009341B3" w:rsidP="00B92C19">
      <w:pPr>
        <w:rPr>
          <w:rFonts w:asciiTheme="majorBidi" w:eastAsia="Times New Roman" w:hAnsiTheme="majorBidi" w:cstheme="majorBidi"/>
          <w:lang w:val="de-DE"/>
        </w:rPr>
      </w:pPr>
      <w:r w:rsidRPr="009341B3">
        <w:rPr>
          <w:rFonts w:asciiTheme="majorBidi" w:eastAsia="Times New Roman" w:hAnsiTheme="majorBidi" w:cstheme="majorBidi"/>
          <w:lang w:val="de-DE"/>
        </w:rPr>
        <w:t xml:space="preserve">Die Reinigungsvorschriften für Frauen </w:t>
      </w:r>
      <w:r w:rsidR="00F17722">
        <w:rPr>
          <w:rFonts w:asciiTheme="majorBidi" w:eastAsia="Times New Roman" w:hAnsiTheme="majorBidi" w:cstheme="majorBidi"/>
          <w:lang w:val="de-DE"/>
        </w:rPr>
        <w:t xml:space="preserve">im Judentum </w:t>
      </w:r>
      <w:r w:rsidRPr="009341B3">
        <w:rPr>
          <w:rFonts w:asciiTheme="majorBidi" w:eastAsia="Times New Roman" w:hAnsiTheme="majorBidi" w:cstheme="majorBidi"/>
          <w:lang w:val="de-DE"/>
        </w:rPr>
        <w:t>stehen in Leviticus 15.19-33</w:t>
      </w:r>
      <w:r>
        <w:rPr>
          <w:rFonts w:asciiTheme="majorBidi" w:eastAsia="Times New Roman" w:hAnsiTheme="majorBidi" w:cstheme="majorBidi"/>
          <w:lang w:val="de-DE"/>
        </w:rPr>
        <w:t>.</w:t>
      </w:r>
    </w:p>
    <w:p w14:paraId="6C1036C2" w14:textId="77777777" w:rsidR="009C2ED8" w:rsidRPr="009C2ED8" w:rsidRDefault="009C2ED8" w:rsidP="00B92C19">
      <w:pPr>
        <w:rPr>
          <w:rFonts w:asciiTheme="majorBidi" w:eastAsia="Times New Roman" w:hAnsiTheme="majorBidi" w:cstheme="majorBidi"/>
          <w:lang w:val="de-DE"/>
        </w:rPr>
      </w:pPr>
    </w:p>
    <w:p w14:paraId="013B12B1" w14:textId="5BA5AA48" w:rsidR="00B92C19" w:rsidRDefault="00B92C19" w:rsidP="00B92C19">
      <w:pPr>
        <w:rPr>
          <w:lang w:val="de-DE"/>
        </w:rPr>
      </w:pPr>
      <w:r w:rsidRPr="00B92C19">
        <w:rPr>
          <w:rFonts w:asciiTheme="majorBidi" w:eastAsia="Times New Roman" w:hAnsiTheme="majorBidi" w:cstheme="majorBidi"/>
          <w:i/>
          <w:iCs/>
          <w:lang w:val="de-DE"/>
        </w:rPr>
        <w:lastRenderedPageBreak/>
        <w:t>Der babylonische Talmud</w:t>
      </w:r>
      <w:r>
        <w:rPr>
          <w:rFonts w:asciiTheme="majorBidi" w:eastAsia="Times New Roman" w:hAnsiTheme="majorBidi" w:cstheme="majorBidi"/>
          <w:lang w:val="de-DE"/>
        </w:rPr>
        <w:t>: übersetzt na</w:t>
      </w:r>
      <w:r w:rsidR="00B673D6">
        <w:rPr>
          <w:rFonts w:asciiTheme="majorBidi" w:eastAsia="Times New Roman" w:hAnsiTheme="majorBidi" w:cstheme="majorBidi"/>
          <w:lang w:val="de-DE"/>
        </w:rPr>
        <w:t>ch der ersten, zensurfreien Ausg.</w:t>
      </w:r>
      <w:bookmarkStart w:id="0" w:name="_GoBack"/>
      <w:bookmarkEnd w:id="0"/>
      <w:r>
        <w:rPr>
          <w:rFonts w:asciiTheme="majorBidi" w:eastAsia="Times New Roman" w:hAnsiTheme="majorBidi" w:cstheme="majorBidi"/>
          <w:lang w:val="de-DE"/>
        </w:rPr>
        <w:t xml:space="preserve"> (Venedig 1520-23) mit Berücksichtigung der neueren Ausgaben, nebst kurzen Erklärungen von Lazarus Goldschmidt. Berlin: S. </w:t>
      </w:r>
      <w:proofErr w:type="spellStart"/>
      <w:r>
        <w:rPr>
          <w:rFonts w:asciiTheme="majorBidi" w:eastAsia="Times New Roman" w:hAnsiTheme="majorBidi" w:cstheme="majorBidi"/>
          <w:lang w:val="de-DE"/>
        </w:rPr>
        <w:t>Calvary</w:t>
      </w:r>
      <w:proofErr w:type="spellEnd"/>
      <w:r>
        <w:rPr>
          <w:rFonts w:asciiTheme="majorBidi" w:eastAsia="Times New Roman" w:hAnsiTheme="majorBidi" w:cstheme="majorBidi"/>
          <w:lang w:val="de-DE"/>
        </w:rPr>
        <w:t xml:space="preserve">, </w:t>
      </w:r>
      <w:r w:rsidRPr="00B92C19">
        <w:rPr>
          <w:lang w:val="de-DE"/>
        </w:rPr>
        <w:t>1898</w:t>
      </w:r>
      <w:r>
        <w:rPr>
          <w:lang w:val="de-DE"/>
        </w:rPr>
        <w:t>.</w:t>
      </w:r>
      <w:r w:rsidRPr="00B92C19">
        <w:rPr>
          <w:lang w:val="de-DE"/>
        </w:rPr>
        <w:t xml:space="preserve"> </w:t>
      </w:r>
    </w:p>
    <w:p w14:paraId="4E548667" w14:textId="77777777" w:rsidR="00B92C19" w:rsidRDefault="00B92C19" w:rsidP="00B92C19">
      <w:pPr>
        <w:rPr>
          <w:lang w:val="de-DE"/>
        </w:rPr>
      </w:pPr>
    </w:p>
    <w:p w14:paraId="10FF175A" w14:textId="77777777" w:rsidR="009341B3" w:rsidRPr="009341B3" w:rsidRDefault="009341B3" w:rsidP="009341B3">
      <w:pPr>
        <w:rPr>
          <w:rFonts w:asciiTheme="majorBidi" w:eastAsia="Times New Roman" w:hAnsiTheme="majorBidi" w:cstheme="majorBidi"/>
          <w:lang w:val="de-DE"/>
        </w:rPr>
      </w:pPr>
    </w:p>
    <w:p w14:paraId="110AF333" w14:textId="77777777" w:rsidR="008562DE" w:rsidRPr="008562DE" w:rsidRDefault="008562DE" w:rsidP="008562DE">
      <w:pPr>
        <w:pStyle w:val="Listenabsatz"/>
        <w:ind w:left="0"/>
        <w:rPr>
          <w:rFonts w:ascii="Times New Roman" w:eastAsia="Times New Roman" w:hAnsi="Times New Roman" w:cs="Times New Roman"/>
          <w:lang w:val="de-DE"/>
        </w:rPr>
      </w:pPr>
      <w:r w:rsidRPr="007E53D7">
        <w:rPr>
          <w:rFonts w:ascii="Times New Roman" w:eastAsia="Times New Roman" w:hAnsi="Times New Roman" w:cs="Times New Roman"/>
          <w:lang w:val="de-DE"/>
        </w:rPr>
        <w:t xml:space="preserve">Im Judentum wird die </w:t>
      </w:r>
      <w:r w:rsidRPr="007E53D7">
        <w:rPr>
          <w:rFonts w:ascii="Times New Roman" w:eastAsia="Times New Roman" w:hAnsi="Times New Roman" w:cs="Times New Roman"/>
          <w:b/>
          <w:bCs/>
          <w:lang w:val="de-DE"/>
        </w:rPr>
        <w:t>Menstruation</w:t>
      </w:r>
      <w:r w:rsidRPr="007E53D7">
        <w:rPr>
          <w:rFonts w:ascii="Times New Roman" w:eastAsia="Times New Roman" w:hAnsi="Times New Roman" w:cs="Times New Roman"/>
          <w:lang w:val="de-DE"/>
        </w:rPr>
        <w:t xml:space="preserve"> mit dem Tod in Verbindung gebracht, ihr Ausbleiben mit Empfängnis und Leben. Die Menstruierende ist </w:t>
      </w:r>
      <w:r w:rsidRPr="007E53D7">
        <w:rPr>
          <w:rFonts w:ascii="Times New Roman" w:eastAsia="Times New Roman" w:hAnsi="Times New Roman" w:cs="Times New Roman"/>
          <w:i/>
          <w:iCs/>
          <w:lang w:val="de-DE"/>
        </w:rPr>
        <w:t>Nidda</w:t>
      </w:r>
      <w:hyperlink r:id="rId7" w:anchor="footnote_0_25228" w:history="1">
        <w:r w:rsidRPr="007E53D7">
          <w:rPr>
            <w:rFonts w:ascii="Times New Roman" w:eastAsia="Times New Roman" w:hAnsi="Times New Roman" w:cs="Times New Roman"/>
            <w:color w:val="0000FF"/>
            <w:u w:val="single"/>
            <w:lang w:val="de-DE"/>
          </w:rPr>
          <w:t>1</w:t>
        </w:r>
      </w:hyperlink>
      <w:r w:rsidRPr="007E53D7">
        <w:rPr>
          <w:rFonts w:ascii="Times New Roman" w:eastAsia="Times New Roman" w:hAnsi="Times New Roman" w:cs="Times New Roman"/>
          <w:lang w:val="de-DE"/>
        </w:rPr>
        <w:t xml:space="preserve">, „abgesondert“. Die Gesetzgebung rund um die Menstruierende umfasst in Mischna und Talmud jeweils ein ganzes Kapitel. Diese Gesetze gehören zu den Bereichen der zum Tempel gehörenden rituellen Reinheit und den Vorschriften die das Sexualleben regeln. </w:t>
      </w:r>
      <w:r w:rsidRPr="008562DE">
        <w:rPr>
          <w:rFonts w:ascii="Times New Roman" w:eastAsia="Times New Roman" w:hAnsi="Times New Roman" w:cs="Times New Roman"/>
          <w:lang w:val="de-DE"/>
        </w:rPr>
        <w:t>Rituelle Unreinheit verursacht unter anderem übrigens auch männliches Ejakulat.</w:t>
      </w:r>
    </w:p>
    <w:p w14:paraId="6C20A824" w14:textId="77777777" w:rsidR="008562DE" w:rsidRPr="007E53D7" w:rsidRDefault="008562DE" w:rsidP="008562DE">
      <w:pPr>
        <w:pStyle w:val="Listenabsatz"/>
        <w:ind w:left="0"/>
        <w:rPr>
          <w:rFonts w:ascii="Times New Roman" w:eastAsia="Times New Roman" w:hAnsi="Times New Roman" w:cs="Times New Roman"/>
          <w:lang w:val="de-DE"/>
        </w:rPr>
      </w:pPr>
      <w:r w:rsidRPr="007E53D7">
        <w:rPr>
          <w:rFonts w:ascii="Times New Roman" w:eastAsia="Times New Roman" w:hAnsi="Times New Roman" w:cs="Times New Roman"/>
          <w:lang w:val="de-DE"/>
        </w:rPr>
        <w:t xml:space="preserve">In der </w:t>
      </w:r>
      <w:proofErr w:type="spellStart"/>
      <w:r w:rsidRPr="007E53D7">
        <w:rPr>
          <w:rFonts w:ascii="Times New Roman" w:eastAsia="Times New Roman" w:hAnsi="Times New Roman" w:cs="Times New Roman"/>
          <w:lang w:val="de-DE"/>
        </w:rPr>
        <w:t>Tora</w:t>
      </w:r>
      <w:proofErr w:type="spellEnd"/>
      <w:r w:rsidRPr="007E53D7">
        <w:rPr>
          <w:rFonts w:ascii="Times New Roman" w:eastAsia="Times New Roman" w:hAnsi="Times New Roman" w:cs="Times New Roman"/>
          <w:lang w:val="de-DE"/>
        </w:rPr>
        <w:t xml:space="preserve"> (den fünf Büchern Moses) finden sich zwei unterschiedliche Einstellungen zur Nidda: Leviticus 15 beschreibt wertungsfrei verschiedene Arten der rituellen Unreinheit, darunter in 15, 24, dass ein Mann der mit einer Frau während ihrer Menstruation Sex hat für sieben Tage unrein ist. Leviticus 18,19 hingegen stellt Sex mit der Nidda auf eine Stufe mit Inzest und Ehebruch. </w:t>
      </w:r>
    </w:p>
    <w:p w14:paraId="3BDF6B42" w14:textId="77777777" w:rsidR="008562DE" w:rsidRDefault="008562DE" w:rsidP="008562DE">
      <w:pPr>
        <w:pStyle w:val="Listenabsatz"/>
        <w:ind w:left="0"/>
        <w:rPr>
          <w:rFonts w:ascii="Times New Roman" w:eastAsia="Times New Roman" w:hAnsi="Times New Roman" w:cs="Times New Roman"/>
          <w:lang w:val="de-DE"/>
        </w:rPr>
      </w:pPr>
      <w:r w:rsidRPr="007E53D7">
        <w:rPr>
          <w:rFonts w:ascii="Times New Roman" w:eastAsia="Times New Roman" w:hAnsi="Times New Roman" w:cs="Times New Roman"/>
          <w:lang w:val="de-DE"/>
        </w:rPr>
        <w:t xml:space="preserve">In der Bibel wird Verzicht auf Sex nur während der Menstruationsdauer, die mit bis zu </w:t>
      </w:r>
      <w:r w:rsidRPr="007E53D7">
        <w:rPr>
          <w:rFonts w:ascii="Times New Roman" w:eastAsia="Times New Roman" w:hAnsi="Times New Roman" w:cs="Times New Roman"/>
          <w:b/>
          <w:bCs/>
          <w:lang w:val="de-DE"/>
        </w:rPr>
        <w:t>sieben Tagen</w:t>
      </w:r>
      <w:r w:rsidRPr="007E53D7">
        <w:rPr>
          <w:rFonts w:ascii="Times New Roman" w:eastAsia="Times New Roman" w:hAnsi="Times New Roman" w:cs="Times New Roman"/>
          <w:lang w:val="de-DE"/>
        </w:rPr>
        <w:t xml:space="preserve"> angenommen wird, gefordert. Nachbiblische Autoritäten fügten weitere sieben „reine“ Tage hinzu, wodurch die sexuelle Enthaltsamkeit </w:t>
      </w:r>
      <w:r w:rsidRPr="007E53D7">
        <w:rPr>
          <w:rFonts w:ascii="Times New Roman" w:eastAsia="Times New Roman" w:hAnsi="Times New Roman" w:cs="Times New Roman"/>
          <w:b/>
          <w:bCs/>
          <w:lang w:val="de-DE"/>
        </w:rPr>
        <w:t>14 Tage dauert</w:t>
      </w:r>
      <w:r w:rsidRPr="007E53D7">
        <w:rPr>
          <w:rFonts w:ascii="Times New Roman" w:eastAsia="Times New Roman" w:hAnsi="Times New Roman" w:cs="Times New Roman"/>
          <w:lang w:val="de-DE"/>
        </w:rPr>
        <w:t xml:space="preserve">. Die Zeit der Nidda beendet das Untertauchen im Ritualbad, der </w:t>
      </w:r>
      <w:proofErr w:type="spellStart"/>
      <w:r w:rsidRPr="007E53D7">
        <w:rPr>
          <w:rFonts w:ascii="Times New Roman" w:eastAsia="Times New Roman" w:hAnsi="Times New Roman" w:cs="Times New Roman"/>
          <w:lang w:val="de-DE"/>
        </w:rPr>
        <w:t>Mikwa</w:t>
      </w:r>
      <w:proofErr w:type="spellEnd"/>
      <w:r w:rsidRPr="007E53D7">
        <w:rPr>
          <w:rFonts w:ascii="Times New Roman" w:eastAsia="Times New Roman" w:hAnsi="Times New Roman" w:cs="Times New Roman"/>
          <w:lang w:val="de-DE"/>
        </w:rPr>
        <w:t>. Danach kann die Frau wieder Sex mit ihrem Mann haben.</w:t>
      </w:r>
    </w:p>
    <w:p w14:paraId="10B21B01" w14:textId="77777777" w:rsidR="00852213" w:rsidRDefault="00852213" w:rsidP="008562DE">
      <w:pPr>
        <w:pStyle w:val="Listenabsatz"/>
        <w:spacing w:line="360" w:lineRule="auto"/>
        <w:ind w:left="0"/>
        <w:rPr>
          <w:rFonts w:ascii="Times New Roman" w:eastAsia="Times New Roman" w:hAnsi="Times New Roman" w:cs="Times New Roman"/>
          <w:lang w:val="en-US"/>
        </w:rPr>
      </w:pPr>
    </w:p>
    <w:p w14:paraId="4B9BF230" w14:textId="6962DC80" w:rsidR="008562DE" w:rsidRPr="007E53D7" w:rsidRDefault="008562DE" w:rsidP="008562DE">
      <w:pPr>
        <w:pStyle w:val="Listenabsatz"/>
        <w:spacing w:line="360" w:lineRule="auto"/>
        <w:ind w:left="0"/>
        <w:rPr>
          <w:rFonts w:ascii="Times New Roman" w:eastAsia="Times New Roman" w:hAnsi="Times New Roman" w:cs="Times New Roman"/>
          <w:lang w:val="en-US"/>
        </w:rPr>
      </w:pPr>
      <w:proofErr w:type="spellStart"/>
      <w:r w:rsidRPr="007E53D7">
        <w:rPr>
          <w:rFonts w:ascii="Times New Roman" w:eastAsia="Times New Roman" w:hAnsi="Times New Roman" w:cs="Times New Roman"/>
          <w:lang w:val="en-US"/>
        </w:rPr>
        <w:t>Erzeugung</w:t>
      </w:r>
      <w:proofErr w:type="spellEnd"/>
      <w:r w:rsidRPr="007E53D7">
        <w:rPr>
          <w:rFonts w:ascii="Times New Roman" w:eastAsia="Times New Roman" w:hAnsi="Times New Roman" w:cs="Times New Roman"/>
          <w:lang w:val="en-US"/>
        </w:rPr>
        <w:t xml:space="preserve"> und </w:t>
      </w:r>
      <w:proofErr w:type="spellStart"/>
      <w:r w:rsidRPr="007E53D7">
        <w:rPr>
          <w:rFonts w:ascii="Times New Roman" w:eastAsia="Times New Roman" w:hAnsi="Times New Roman" w:cs="Times New Roman"/>
          <w:lang w:val="en-US"/>
        </w:rPr>
        <w:t>Empfängnis</w:t>
      </w:r>
      <w:proofErr w:type="spellEnd"/>
    </w:p>
    <w:p w14:paraId="38A6F01B" w14:textId="77777777" w:rsidR="008562DE" w:rsidRDefault="008562DE" w:rsidP="008562DE">
      <w:pPr>
        <w:rPr>
          <w:rFonts w:ascii="Palatino" w:hAnsi="Palatino"/>
        </w:rPr>
      </w:pPr>
      <w:r w:rsidRPr="002F79DA">
        <w:rPr>
          <w:lang w:val="en-US"/>
        </w:rPr>
        <w:t xml:space="preserve">Our Rabbis taught: There are three partners in man, the Holy </w:t>
      </w:r>
      <w:proofErr w:type="gramStart"/>
      <w:r w:rsidRPr="002F79DA">
        <w:rPr>
          <w:lang w:val="en-US"/>
        </w:rPr>
        <w:t>One</w:t>
      </w:r>
      <w:proofErr w:type="gramEnd"/>
      <w:r w:rsidRPr="002F79DA">
        <w:rPr>
          <w:lang w:val="en-US"/>
        </w:rPr>
        <w:t xml:space="preserve">, blessed be He, his father and his mother. </w:t>
      </w:r>
      <w:proofErr w:type="gramStart"/>
      <w:r w:rsidRPr="002F79DA">
        <w:rPr>
          <w:lang w:val="en-US"/>
        </w:rPr>
        <w:t>His father supplies the semen of the white substance out of which are formed the child's bones, sinews, nails, the brain in his head and the white in his eye; his mother supplies the semen of the red substance out of which is formed his skin, flesh, hair, blood</w:t>
      </w:r>
      <w:hyperlink r:id="rId8" w:anchor="31a_14" w:history="1">
        <w:r w:rsidRPr="002F79DA">
          <w:rPr>
            <w:rStyle w:val="Hyperlink"/>
            <w:vertAlign w:val="superscript"/>
            <w:lang w:val="en-US"/>
          </w:rPr>
          <w:t>14</w:t>
        </w:r>
      </w:hyperlink>
      <w:r w:rsidRPr="002F79DA">
        <w:rPr>
          <w:lang w:val="en-US"/>
        </w:rPr>
        <w:t>  and the black of his eye; and the Holy One, blessed be He, gives him the spirit and the breath,</w:t>
      </w:r>
      <w:hyperlink r:id="rId9" w:anchor="31a_15" w:history="1">
        <w:r w:rsidRPr="002F79DA">
          <w:rPr>
            <w:rStyle w:val="Hyperlink"/>
            <w:vertAlign w:val="superscript"/>
            <w:lang w:val="en-US"/>
          </w:rPr>
          <w:t>15</w:t>
        </w:r>
      </w:hyperlink>
      <w:r w:rsidRPr="002F79DA">
        <w:rPr>
          <w:lang w:val="en-US"/>
        </w:rPr>
        <w:t>  beauty of features, eyesight, the power of hearing</w:t>
      </w:r>
      <w:hyperlink r:id="rId10" w:anchor="31a_16" w:history="1">
        <w:r w:rsidRPr="002F79DA">
          <w:rPr>
            <w:rStyle w:val="Hyperlink"/>
            <w:vertAlign w:val="superscript"/>
            <w:lang w:val="en-US"/>
          </w:rPr>
          <w:t>16</w:t>
        </w:r>
      </w:hyperlink>
      <w:r w:rsidRPr="002F79DA">
        <w:rPr>
          <w:lang w:val="en-US"/>
        </w:rPr>
        <w:t>  and the ability to speak</w:t>
      </w:r>
      <w:hyperlink r:id="rId11" w:anchor="31a_17" w:history="1">
        <w:r w:rsidRPr="002F79DA">
          <w:rPr>
            <w:rStyle w:val="Hyperlink"/>
            <w:vertAlign w:val="superscript"/>
            <w:lang w:val="en-US"/>
          </w:rPr>
          <w:t>17</w:t>
        </w:r>
      </w:hyperlink>
      <w:r w:rsidRPr="002F79DA">
        <w:rPr>
          <w:lang w:val="en-US"/>
        </w:rPr>
        <w:t>  and to walk,</w:t>
      </w:r>
      <w:hyperlink r:id="rId12" w:anchor="31a_18" w:history="1">
        <w:r w:rsidRPr="002F79DA">
          <w:rPr>
            <w:rStyle w:val="Hyperlink"/>
            <w:vertAlign w:val="superscript"/>
            <w:lang w:val="en-US"/>
          </w:rPr>
          <w:t>18</w:t>
        </w:r>
      </w:hyperlink>
      <w:r w:rsidRPr="002F79DA">
        <w:rPr>
          <w:lang w:val="en-US"/>
        </w:rPr>
        <w:t>  understanding and discernment.</w:t>
      </w:r>
      <w:proofErr w:type="gramEnd"/>
      <w:r w:rsidRPr="002F79DA">
        <w:rPr>
          <w:lang w:val="en-US"/>
        </w:rPr>
        <w:t xml:space="preserve"> </w:t>
      </w:r>
      <w:r w:rsidRPr="00E620D5">
        <w:t>(31a 9-10)</w:t>
      </w:r>
    </w:p>
    <w:p w14:paraId="77561F63" w14:textId="77777777" w:rsidR="008562DE" w:rsidRPr="00E620D5" w:rsidRDefault="008562DE" w:rsidP="008562DE">
      <w:pPr>
        <w:pStyle w:val="Listenabsatz"/>
        <w:ind w:left="0"/>
      </w:pPr>
    </w:p>
    <w:p w14:paraId="71B898F7" w14:textId="4954BDA9" w:rsidR="00901933" w:rsidRDefault="00901933" w:rsidP="00D576B5">
      <w:pPr>
        <w:rPr>
          <w:lang w:val="de-DE"/>
        </w:rPr>
      </w:pPr>
      <w:r w:rsidRPr="00D576B5">
        <w:rPr>
          <w:lang w:val="de-DE"/>
        </w:rPr>
        <w:t xml:space="preserve">Motive in den </w:t>
      </w:r>
      <w:proofErr w:type="spellStart"/>
      <w:r w:rsidRPr="00D576B5">
        <w:rPr>
          <w:lang w:val="de-DE"/>
        </w:rPr>
        <w:t>Mayses</w:t>
      </w:r>
      <w:proofErr w:type="spellEnd"/>
      <w:r w:rsidRPr="00D576B5">
        <w:rPr>
          <w:lang w:val="de-DE"/>
        </w:rPr>
        <w:t xml:space="preserve"> (Nr.)</w:t>
      </w:r>
    </w:p>
    <w:p w14:paraId="52FCC66C" w14:textId="77777777" w:rsidR="00D576B5" w:rsidRPr="00D576B5" w:rsidRDefault="00D576B5" w:rsidP="00D576B5">
      <w:pPr>
        <w:rPr>
          <w:lang w:val="de-DE"/>
        </w:rPr>
      </w:pPr>
    </w:p>
    <w:p w14:paraId="38581234" w14:textId="711DC364" w:rsidR="008562DE" w:rsidRPr="00C556F4" w:rsidRDefault="00C556F4" w:rsidP="00D576B5">
      <w:pPr>
        <w:pStyle w:val="Listenabsatz"/>
        <w:numPr>
          <w:ilvl w:val="0"/>
          <w:numId w:val="1"/>
        </w:numPr>
        <w:rPr>
          <w:rFonts w:cstheme="minorHAnsi"/>
          <w:lang w:val="de-DE"/>
        </w:rPr>
      </w:pPr>
      <w:r w:rsidRPr="00C556F4">
        <w:rPr>
          <w:rFonts w:cstheme="minorHAnsi"/>
          <w:lang w:val="de-DE"/>
        </w:rPr>
        <w:t>Reinheit</w:t>
      </w:r>
      <w:r w:rsidR="00852213" w:rsidRPr="00C556F4">
        <w:rPr>
          <w:rFonts w:cstheme="minorHAnsi"/>
          <w:lang w:val="de-DE"/>
        </w:rPr>
        <w:t>sgesetze</w:t>
      </w:r>
      <w:r w:rsidR="00901933" w:rsidRPr="00C556F4">
        <w:rPr>
          <w:rFonts w:cstheme="minorHAnsi"/>
          <w:lang w:val="de-DE"/>
        </w:rPr>
        <w:t> : 1, 48</w:t>
      </w:r>
    </w:p>
    <w:p w14:paraId="29266D52" w14:textId="6A06433E" w:rsidR="008562DE" w:rsidRPr="00C556F4" w:rsidRDefault="008562DE" w:rsidP="00D576B5">
      <w:pPr>
        <w:pStyle w:val="Listenabsatz"/>
        <w:numPr>
          <w:ilvl w:val="0"/>
          <w:numId w:val="1"/>
        </w:numPr>
        <w:rPr>
          <w:rFonts w:cstheme="minorHAnsi"/>
          <w:lang w:val="de-DE"/>
        </w:rPr>
      </w:pPr>
      <w:r w:rsidRPr="00C556F4">
        <w:rPr>
          <w:rFonts w:cstheme="minorHAnsi"/>
          <w:lang w:val="de-DE"/>
        </w:rPr>
        <w:t>Schamhaftigkeit</w:t>
      </w:r>
      <w:r w:rsidR="00901933" w:rsidRPr="00C556F4">
        <w:rPr>
          <w:rFonts w:cstheme="minorHAnsi"/>
          <w:lang w:val="de-DE"/>
        </w:rPr>
        <w:t xml:space="preserve">: </w:t>
      </w:r>
      <w:r w:rsidRPr="00C556F4">
        <w:rPr>
          <w:rFonts w:cstheme="minorHAnsi"/>
          <w:lang w:val="de-DE"/>
        </w:rPr>
        <w:t xml:space="preserve">11 </w:t>
      </w:r>
    </w:p>
    <w:p w14:paraId="1395DB3A" w14:textId="0D4E87A7" w:rsidR="008562DE" w:rsidRPr="00C556F4" w:rsidRDefault="008562DE" w:rsidP="00D576B5">
      <w:pPr>
        <w:pStyle w:val="Listenabsatz"/>
        <w:numPr>
          <w:ilvl w:val="0"/>
          <w:numId w:val="1"/>
        </w:numPr>
        <w:rPr>
          <w:rFonts w:cstheme="minorHAnsi"/>
          <w:lang w:val="de-DE"/>
        </w:rPr>
      </w:pPr>
      <w:r w:rsidRPr="00C556F4">
        <w:rPr>
          <w:rFonts w:cstheme="minorHAnsi"/>
          <w:lang w:val="de-DE"/>
        </w:rPr>
        <w:t>Der böse Trieb oder der Diskurs über die Sexualität</w:t>
      </w:r>
      <w:r w:rsidR="00901933" w:rsidRPr="00C556F4">
        <w:rPr>
          <w:rFonts w:cstheme="minorHAnsi"/>
          <w:lang w:val="de-DE"/>
        </w:rPr>
        <w:t>:  107, 151,112, 113, 247</w:t>
      </w:r>
    </w:p>
    <w:p w14:paraId="683471C4" w14:textId="18B6DB40" w:rsidR="00901933" w:rsidRPr="00C556F4" w:rsidRDefault="008562DE" w:rsidP="00D576B5">
      <w:pPr>
        <w:pStyle w:val="Listenabsatz"/>
        <w:numPr>
          <w:ilvl w:val="0"/>
          <w:numId w:val="1"/>
        </w:numPr>
        <w:rPr>
          <w:rFonts w:cstheme="minorHAnsi"/>
          <w:lang w:val="de-DE"/>
        </w:rPr>
      </w:pPr>
      <w:r w:rsidRPr="00C556F4">
        <w:rPr>
          <w:rFonts w:cstheme="minorHAnsi"/>
          <w:lang w:val="de-DE"/>
        </w:rPr>
        <w:t>Sexualverkehr</w:t>
      </w:r>
      <w:r w:rsidR="00901933" w:rsidRPr="00C556F4">
        <w:rPr>
          <w:rFonts w:cstheme="minorHAnsi"/>
          <w:lang w:val="de-DE"/>
        </w:rPr>
        <w:t xml:space="preserve"> : 108, 115, 117a, 207, 227, 251 </w:t>
      </w:r>
    </w:p>
    <w:p w14:paraId="7EEF3291" w14:textId="3A05E7F6" w:rsidR="00901933" w:rsidRPr="00C556F4" w:rsidRDefault="00901933" w:rsidP="00D576B5">
      <w:pPr>
        <w:pStyle w:val="Listenabsatz"/>
        <w:numPr>
          <w:ilvl w:val="0"/>
          <w:numId w:val="1"/>
        </w:numPr>
        <w:rPr>
          <w:rFonts w:cstheme="minorHAnsi"/>
          <w:lang w:val="de-DE"/>
        </w:rPr>
      </w:pPr>
      <w:r w:rsidRPr="00C556F4">
        <w:rPr>
          <w:rFonts w:cstheme="minorHAnsi"/>
          <w:lang w:val="de-DE"/>
        </w:rPr>
        <w:t>Ehebruch und Frau : Strafe 118a, 128, 140, 146, 196</w:t>
      </w:r>
    </w:p>
    <w:p w14:paraId="46270CA0" w14:textId="0FA0ADAC" w:rsidR="008562DE" w:rsidRPr="00C556F4" w:rsidRDefault="008562DE" w:rsidP="00D576B5">
      <w:pPr>
        <w:pStyle w:val="Listenabsatz"/>
        <w:numPr>
          <w:ilvl w:val="0"/>
          <w:numId w:val="1"/>
        </w:numPr>
        <w:rPr>
          <w:rFonts w:cstheme="minorHAnsi"/>
          <w:lang w:val="de-DE"/>
        </w:rPr>
      </w:pPr>
      <w:r w:rsidRPr="00C556F4">
        <w:rPr>
          <w:rFonts w:cstheme="minorHAnsi"/>
          <w:lang w:val="de-DE"/>
        </w:rPr>
        <w:t>Fortpflanzung/Zeugung</w:t>
      </w:r>
      <w:r w:rsidR="00901933" w:rsidRPr="00C556F4">
        <w:rPr>
          <w:rFonts w:cstheme="minorHAnsi"/>
          <w:lang w:val="de-DE"/>
        </w:rPr>
        <w:t>: 133, 134</w:t>
      </w:r>
    </w:p>
    <w:p w14:paraId="631C2566" w14:textId="4D83F1A4" w:rsidR="008562DE" w:rsidRPr="00C556F4" w:rsidRDefault="008562DE" w:rsidP="00D576B5">
      <w:pPr>
        <w:pStyle w:val="Listenabsatz"/>
        <w:widowControl w:val="0"/>
        <w:numPr>
          <w:ilvl w:val="0"/>
          <w:numId w:val="1"/>
        </w:numPr>
        <w:jc w:val="both"/>
        <w:rPr>
          <w:rFonts w:cstheme="minorHAnsi"/>
          <w:lang w:val="de-DE"/>
        </w:rPr>
      </w:pPr>
      <w:r w:rsidRPr="00C556F4">
        <w:rPr>
          <w:rFonts w:cstheme="minorHAnsi"/>
          <w:lang w:val="de-DE"/>
        </w:rPr>
        <w:t>Vergewaltigung</w:t>
      </w:r>
      <w:r w:rsidR="00901933" w:rsidRPr="00C556F4">
        <w:rPr>
          <w:rFonts w:cstheme="minorHAnsi"/>
          <w:lang w:val="de-DE"/>
        </w:rPr>
        <w:t>sversuch und Standhaftigkeit der nicht-jüdischen und jüdischen Frau : 158, 196, 203</w:t>
      </w:r>
    </w:p>
    <w:p w14:paraId="2BBF2438" w14:textId="22336924" w:rsidR="00D576B5" w:rsidRPr="00C556F4" w:rsidRDefault="008562DE" w:rsidP="00D576B5">
      <w:pPr>
        <w:pStyle w:val="Listenabsatz"/>
        <w:numPr>
          <w:ilvl w:val="0"/>
          <w:numId w:val="1"/>
        </w:numPr>
        <w:rPr>
          <w:rFonts w:cstheme="minorHAnsi"/>
        </w:rPr>
      </w:pPr>
      <w:proofErr w:type="spellStart"/>
      <w:proofErr w:type="gramStart"/>
      <w:r w:rsidRPr="00C556F4">
        <w:rPr>
          <w:rFonts w:cstheme="minorHAnsi"/>
        </w:rPr>
        <w:t>Hochzeit</w:t>
      </w:r>
      <w:proofErr w:type="spellEnd"/>
      <w:r w:rsidR="00D576B5" w:rsidRPr="00C556F4">
        <w:rPr>
          <w:rFonts w:cstheme="minorHAnsi"/>
        </w:rPr>
        <w:t>:</w:t>
      </w:r>
      <w:proofErr w:type="gramEnd"/>
      <w:r w:rsidR="00D576B5" w:rsidRPr="00C556F4">
        <w:rPr>
          <w:rFonts w:cstheme="minorHAnsi"/>
        </w:rPr>
        <w:t xml:space="preserve"> 69, 163, 194</w:t>
      </w:r>
    </w:p>
    <w:p w14:paraId="77C2DB35" w14:textId="295552C3" w:rsidR="008562DE" w:rsidRPr="00C556F4" w:rsidRDefault="008562DE" w:rsidP="00D576B5">
      <w:pPr>
        <w:pStyle w:val="Listenabsatz"/>
        <w:numPr>
          <w:ilvl w:val="0"/>
          <w:numId w:val="1"/>
        </w:numPr>
        <w:rPr>
          <w:rFonts w:cstheme="minorHAnsi"/>
          <w:lang w:val="de-DE"/>
        </w:rPr>
      </w:pPr>
      <w:r w:rsidRPr="00C556F4">
        <w:rPr>
          <w:rFonts w:cstheme="minorHAnsi"/>
          <w:lang w:val="de-DE"/>
        </w:rPr>
        <w:t>Lasterhaftes</w:t>
      </w:r>
      <w:r w:rsidR="00D576B5" w:rsidRPr="00C556F4">
        <w:rPr>
          <w:rFonts w:cstheme="minorHAnsi"/>
          <w:lang w:val="de-DE"/>
        </w:rPr>
        <w:t xml:space="preserve">, </w:t>
      </w:r>
      <w:proofErr w:type="spellStart"/>
      <w:r w:rsidR="00D576B5" w:rsidRPr="00C556F4">
        <w:rPr>
          <w:rFonts w:cstheme="minorHAnsi"/>
          <w:lang w:val="de-DE"/>
        </w:rPr>
        <w:t>unjüdisches</w:t>
      </w:r>
      <w:proofErr w:type="spellEnd"/>
      <w:r w:rsidRPr="00C556F4">
        <w:rPr>
          <w:rFonts w:cstheme="minorHAnsi"/>
          <w:lang w:val="de-DE"/>
        </w:rPr>
        <w:t xml:space="preserve"> Benehmen</w:t>
      </w:r>
      <w:r w:rsidR="00D576B5" w:rsidRPr="00C556F4">
        <w:rPr>
          <w:rFonts w:cstheme="minorHAnsi"/>
          <w:lang w:val="de-DE"/>
        </w:rPr>
        <w:t> : 101</w:t>
      </w:r>
    </w:p>
    <w:p w14:paraId="4A796D7E" w14:textId="77777777" w:rsidR="00D576B5" w:rsidRPr="00C556F4" w:rsidRDefault="00D576B5" w:rsidP="00D576B5">
      <w:pPr>
        <w:pStyle w:val="Listenabsatz"/>
        <w:widowControl w:val="0"/>
        <w:numPr>
          <w:ilvl w:val="0"/>
          <w:numId w:val="1"/>
        </w:numPr>
        <w:jc w:val="both"/>
        <w:rPr>
          <w:rFonts w:cstheme="minorHAnsi"/>
          <w:lang w:val="de-DE"/>
        </w:rPr>
      </w:pPr>
      <w:r w:rsidRPr="00C556F4">
        <w:rPr>
          <w:rFonts w:cstheme="minorHAnsi"/>
          <w:lang w:val="de-DE"/>
        </w:rPr>
        <w:t>Homosexualität : 152 (</w:t>
      </w:r>
      <w:proofErr w:type="spellStart"/>
      <w:r w:rsidRPr="00C556F4">
        <w:rPr>
          <w:rFonts w:cstheme="minorHAnsi"/>
          <w:lang w:val="de-DE"/>
        </w:rPr>
        <w:t>dybbuk</w:t>
      </w:r>
      <w:proofErr w:type="spellEnd"/>
      <w:r w:rsidRPr="00C556F4">
        <w:rPr>
          <w:rFonts w:cstheme="minorHAnsi"/>
          <w:lang w:val="de-DE"/>
        </w:rPr>
        <w:t>)</w:t>
      </w:r>
    </w:p>
    <w:p w14:paraId="538A3CD7" w14:textId="37C99AF1" w:rsidR="00D576B5" w:rsidRPr="00C556F4" w:rsidRDefault="008562DE" w:rsidP="00D576B5">
      <w:pPr>
        <w:pStyle w:val="Listenabsatz"/>
        <w:numPr>
          <w:ilvl w:val="0"/>
          <w:numId w:val="1"/>
        </w:numPr>
        <w:rPr>
          <w:rFonts w:cstheme="minorHAnsi"/>
          <w:lang w:val="de-DE"/>
        </w:rPr>
      </w:pPr>
      <w:r w:rsidRPr="00C556F4">
        <w:rPr>
          <w:rFonts w:cstheme="minorHAnsi"/>
          <w:lang w:val="de-DE"/>
        </w:rPr>
        <w:t>Transgender</w:t>
      </w:r>
      <w:r w:rsidR="00D576B5" w:rsidRPr="00C556F4">
        <w:rPr>
          <w:rFonts w:cstheme="minorHAnsi"/>
          <w:lang w:val="de-DE"/>
        </w:rPr>
        <w:t>: 10</w:t>
      </w:r>
      <w:r w:rsidRPr="00C556F4">
        <w:rPr>
          <w:rFonts w:cstheme="minorHAnsi"/>
          <w:lang w:val="de-DE"/>
        </w:rPr>
        <w:t xml:space="preserve"> </w:t>
      </w:r>
      <w:r w:rsidR="00D576B5" w:rsidRPr="00C556F4">
        <w:rPr>
          <w:rFonts w:cstheme="minorHAnsi"/>
          <w:lang w:val="de-DE"/>
        </w:rPr>
        <w:t>(Mann mit Brüsten, Hermaphrodit)</w:t>
      </w:r>
    </w:p>
    <w:p w14:paraId="416907AF" w14:textId="77777777" w:rsidR="008562DE" w:rsidRPr="001D1B8D" w:rsidRDefault="008562DE">
      <w:pPr>
        <w:rPr>
          <w:lang w:val="de-DE"/>
        </w:rPr>
      </w:pPr>
    </w:p>
    <w:sectPr w:rsidR="008562DE" w:rsidRPr="001D1B8D" w:rsidSect="00E03A88">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18608" w14:textId="77777777" w:rsidR="00EF5235" w:rsidRDefault="00EF5235" w:rsidP="008562DE">
      <w:r>
        <w:separator/>
      </w:r>
    </w:p>
  </w:endnote>
  <w:endnote w:type="continuationSeparator" w:id="0">
    <w:p w14:paraId="3569A9F8" w14:textId="77777777" w:rsidR="00EF5235" w:rsidRDefault="00EF5235" w:rsidP="0085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Palatino">
    <w:altName w:val="Book Antiqua"/>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6381861"/>
      <w:docPartObj>
        <w:docPartGallery w:val="Page Numbers (Bottom of Page)"/>
        <w:docPartUnique/>
      </w:docPartObj>
    </w:sdtPr>
    <w:sdtEndPr>
      <w:rPr>
        <w:rStyle w:val="Seitenzahl"/>
      </w:rPr>
    </w:sdtEndPr>
    <w:sdtContent>
      <w:p w14:paraId="2F57A575" w14:textId="6F7CF4BD" w:rsidR="008562DE" w:rsidRDefault="008562DE" w:rsidP="009F24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F37EBA3" w14:textId="77777777" w:rsidR="008562DE" w:rsidRDefault="008562DE" w:rsidP="008562D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19423403"/>
      <w:docPartObj>
        <w:docPartGallery w:val="Page Numbers (Bottom of Page)"/>
        <w:docPartUnique/>
      </w:docPartObj>
    </w:sdtPr>
    <w:sdtEndPr>
      <w:rPr>
        <w:rStyle w:val="Seitenzahl"/>
      </w:rPr>
    </w:sdtEndPr>
    <w:sdtContent>
      <w:p w14:paraId="1DF61654" w14:textId="51715F32" w:rsidR="008562DE" w:rsidRDefault="008562DE" w:rsidP="009F24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673D6">
          <w:rPr>
            <w:rStyle w:val="Seitenzahl"/>
            <w:noProof/>
          </w:rPr>
          <w:t>2</w:t>
        </w:r>
        <w:r>
          <w:rPr>
            <w:rStyle w:val="Seitenzahl"/>
          </w:rPr>
          <w:fldChar w:fldCharType="end"/>
        </w:r>
      </w:p>
    </w:sdtContent>
  </w:sdt>
  <w:p w14:paraId="39FC4529" w14:textId="50E102BF" w:rsidR="008562DE" w:rsidRPr="008562DE" w:rsidRDefault="008562DE" w:rsidP="008562DE">
    <w:pPr>
      <w:pStyle w:val="Fuzeile"/>
      <w:ind w:right="360"/>
      <w:rPr>
        <w:lang w:val="fr-CH"/>
      </w:rPr>
    </w:pPr>
    <w:r>
      <w:t xml:space="preserve">Frau </w:t>
    </w:r>
    <w:proofErr w:type="spellStart"/>
    <w:r>
      <w:t>und</w:t>
    </w:r>
    <w:proofErr w:type="spellEnd"/>
    <w:r>
      <w:t xml:space="preserve"> </w:t>
    </w:r>
    <w:proofErr w:type="spellStart"/>
    <w:proofErr w:type="gramStart"/>
    <w:r>
      <w:t>Sexualit</w:t>
    </w:r>
    <w:r>
      <w:rPr>
        <w:lang w:val="fr-CH"/>
      </w:rPr>
      <w:t>ät</w:t>
    </w:r>
    <w:proofErr w:type="spellEnd"/>
    <w:r w:rsidR="00C556F4">
      <w:rPr>
        <w:lang w:val="fr-CH"/>
      </w:rPr>
      <w:t xml:space="preserve">  –</w:t>
    </w:r>
    <w:proofErr w:type="gramEnd"/>
    <w:r w:rsidR="00C556F4">
      <w:rPr>
        <w:lang w:val="fr-CH"/>
      </w:rPr>
      <w:t xml:space="preserve">  </w:t>
    </w:r>
    <w:proofErr w:type="spellStart"/>
    <w:r w:rsidR="00C556F4">
      <w:rPr>
        <w:lang w:val="fr-CH"/>
      </w:rPr>
      <w:t>Prof.em</w:t>
    </w:r>
    <w:proofErr w:type="spellEnd"/>
    <w:r w:rsidR="00C556F4">
      <w:rPr>
        <w:lang w:val="fr-CH"/>
      </w:rPr>
      <w:t xml:space="preserve">. Astrid </w:t>
    </w:r>
    <w:proofErr w:type="gramStart"/>
    <w:r w:rsidR="00C556F4">
      <w:rPr>
        <w:lang w:val="fr-CH"/>
      </w:rPr>
      <w:t>Starck  –</w:t>
    </w:r>
    <w:proofErr w:type="gramEnd"/>
    <w:r w:rsidR="00C556F4">
      <w:rPr>
        <w:lang w:val="fr-CH"/>
      </w:rPr>
      <w:t xml:space="preserve">  </w:t>
    </w:r>
    <w:proofErr w:type="spellStart"/>
    <w:r w:rsidR="00C556F4">
      <w:rPr>
        <w:lang w:val="fr-CH"/>
      </w:rPr>
      <w:t>Jüdisch-christliche</w:t>
    </w:r>
    <w:proofErr w:type="spellEnd"/>
    <w:r w:rsidR="00C556F4">
      <w:rPr>
        <w:lang w:val="fr-CH"/>
      </w:rPr>
      <w:t xml:space="preserve"> </w:t>
    </w:r>
    <w:proofErr w:type="spellStart"/>
    <w:r w:rsidR="00C556F4">
      <w:rPr>
        <w:lang w:val="fr-CH"/>
      </w:rPr>
      <w:t>Akademie</w:t>
    </w:r>
    <w:proofErr w:type="spellEnd"/>
    <w:r w:rsidR="00C556F4">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870DF" w14:textId="77777777" w:rsidR="00EF5235" w:rsidRDefault="00EF5235" w:rsidP="008562DE">
      <w:r>
        <w:separator/>
      </w:r>
    </w:p>
  </w:footnote>
  <w:footnote w:type="continuationSeparator" w:id="0">
    <w:p w14:paraId="40CA7E18" w14:textId="77777777" w:rsidR="00EF5235" w:rsidRDefault="00EF5235" w:rsidP="0085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6E06" w14:textId="0C1B2AB3" w:rsidR="00C556F4" w:rsidRDefault="00C556F4" w:rsidP="00C556F4">
    <w:pPr>
      <w:pStyle w:val="Kopfzeile"/>
      <w:jc w:val="center"/>
    </w:pPr>
    <w:r>
      <w:rPr>
        <w:noProof/>
        <w:lang w:val="de-DE" w:eastAsia="de-DE"/>
      </w:rPr>
      <w:drawing>
        <wp:inline distT="0" distB="0" distL="0" distR="0" wp14:anchorId="0941D638" wp14:editId="3DC3D6DE">
          <wp:extent cx="733425" cy="533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pic:spPr>
              </pic:pic>
            </a:graphicData>
          </a:graphic>
        </wp:inline>
      </w:drawing>
    </w:r>
  </w:p>
  <w:p w14:paraId="7902C91B" w14:textId="77777777" w:rsidR="00C556F4" w:rsidRDefault="00C556F4" w:rsidP="00C556F4">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4473D"/>
    <w:multiLevelType w:val="hybridMultilevel"/>
    <w:tmpl w:val="5012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10"/>
    <w:rsid w:val="000442F4"/>
    <w:rsid w:val="001D1B8D"/>
    <w:rsid w:val="00346210"/>
    <w:rsid w:val="0048246D"/>
    <w:rsid w:val="005F6B9A"/>
    <w:rsid w:val="00756862"/>
    <w:rsid w:val="00852213"/>
    <w:rsid w:val="008562DE"/>
    <w:rsid w:val="00901933"/>
    <w:rsid w:val="009341B3"/>
    <w:rsid w:val="009C2ED8"/>
    <w:rsid w:val="00B673D6"/>
    <w:rsid w:val="00B676E6"/>
    <w:rsid w:val="00B71B86"/>
    <w:rsid w:val="00B92C19"/>
    <w:rsid w:val="00BF429A"/>
    <w:rsid w:val="00C234DD"/>
    <w:rsid w:val="00C556F4"/>
    <w:rsid w:val="00D576B5"/>
    <w:rsid w:val="00D969CC"/>
    <w:rsid w:val="00E03A88"/>
    <w:rsid w:val="00E67383"/>
    <w:rsid w:val="00EF5235"/>
    <w:rsid w:val="00F17722"/>
    <w:rsid w:val="00FB43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2187"/>
  <w15:chartTrackingRefBased/>
  <w15:docId w15:val="{731E6B4D-DB4E-4344-AC6D-3BD23689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210"/>
  </w:style>
  <w:style w:type="paragraph" w:styleId="berschrift1">
    <w:name w:val="heading 1"/>
    <w:basedOn w:val="Standard"/>
    <w:next w:val="Standard"/>
    <w:link w:val="berschrift1Zchn"/>
    <w:uiPriority w:val="9"/>
    <w:qFormat/>
    <w:rsid w:val="00B676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1B8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4">
    <w:name w:val="heading 4"/>
    <w:basedOn w:val="Standard"/>
    <w:link w:val="berschrift4Zchn"/>
    <w:uiPriority w:val="9"/>
    <w:qFormat/>
    <w:rsid w:val="00B71B86"/>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71B86"/>
    <w:rPr>
      <w:rFonts w:ascii="Times New Roman" w:eastAsia="Times New Roman" w:hAnsi="Times New Roman" w:cs="Times New Roman"/>
      <w:b/>
      <w:bCs/>
      <w:sz w:val="36"/>
      <w:szCs w:val="36"/>
    </w:rPr>
  </w:style>
  <w:style w:type="character" w:customStyle="1" w:styleId="berschrift4Zchn">
    <w:name w:val="Überschrift 4 Zchn"/>
    <w:basedOn w:val="Absatz-Standardschriftart"/>
    <w:link w:val="berschrift4"/>
    <w:uiPriority w:val="9"/>
    <w:rsid w:val="00B71B86"/>
    <w:rPr>
      <w:rFonts w:ascii="Times New Roman" w:eastAsia="Times New Roman" w:hAnsi="Times New Roman" w:cs="Times New Roman"/>
      <w:b/>
      <w:bCs/>
    </w:rPr>
  </w:style>
  <w:style w:type="character" w:customStyle="1" w:styleId="iconlabel">
    <w:name w:val="iconlabel"/>
    <w:basedOn w:val="Absatz-Standardschriftart"/>
    <w:rsid w:val="00B71B86"/>
  </w:style>
  <w:style w:type="character" w:styleId="Hyperlink">
    <w:name w:val="Hyperlink"/>
    <w:basedOn w:val="Absatz-Standardschriftart"/>
    <w:uiPriority w:val="99"/>
    <w:semiHidden/>
    <w:unhideWhenUsed/>
    <w:rsid w:val="00B71B86"/>
    <w:rPr>
      <w:color w:val="0000FF"/>
      <w:u w:val="single"/>
    </w:rPr>
  </w:style>
  <w:style w:type="character" w:customStyle="1" w:styleId="berschrift1Zchn">
    <w:name w:val="Überschrift 1 Zchn"/>
    <w:basedOn w:val="Absatz-Standardschriftart"/>
    <w:link w:val="berschrift1"/>
    <w:uiPriority w:val="9"/>
    <w:rsid w:val="00B676E6"/>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Absatz-Standardschriftart"/>
    <w:rsid w:val="00B676E6"/>
  </w:style>
  <w:style w:type="character" w:customStyle="1" w:styleId="a-size-medium">
    <w:name w:val="a-size-medium"/>
    <w:basedOn w:val="Absatz-Standardschriftart"/>
    <w:rsid w:val="00B676E6"/>
  </w:style>
  <w:style w:type="paragraph" w:styleId="StandardWeb">
    <w:name w:val="Normal (Web)"/>
    <w:basedOn w:val="Standard"/>
    <w:uiPriority w:val="99"/>
    <w:unhideWhenUsed/>
    <w:rsid w:val="00D969CC"/>
    <w:pPr>
      <w:spacing w:before="100" w:beforeAutospacing="1" w:after="100" w:afterAutospacing="1"/>
    </w:pPr>
    <w:rPr>
      <w:rFonts w:ascii="Times New Roman" w:eastAsia="Times New Roman" w:hAnsi="Times New Roman" w:cs="Times New Roman"/>
    </w:rPr>
  </w:style>
  <w:style w:type="character" w:customStyle="1" w:styleId="verse-11">
    <w:name w:val="verse-11"/>
    <w:basedOn w:val="Absatz-Standardschriftart"/>
    <w:rsid w:val="00D969CC"/>
  </w:style>
  <w:style w:type="paragraph" w:styleId="Sprechblasentext">
    <w:name w:val="Balloon Text"/>
    <w:basedOn w:val="Standard"/>
    <w:link w:val="SprechblasentextZchn"/>
    <w:uiPriority w:val="99"/>
    <w:semiHidden/>
    <w:unhideWhenUsed/>
    <w:rsid w:val="000442F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442F4"/>
    <w:rPr>
      <w:rFonts w:ascii="Times New Roman" w:hAnsi="Times New Roman" w:cs="Times New Roman"/>
      <w:sz w:val="18"/>
      <w:szCs w:val="18"/>
    </w:rPr>
  </w:style>
  <w:style w:type="paragraph" w:styleId="Listenabsatz">
    <w:name w:val="List Paragraph"/>
    <w:basedOn w:val="Standard"/>
    <w:uiPriority w:val="34"/>
    <w:qFormat/>
    <w:rsid w:val="008562DE"/>
    <w:pPr>
      <w:ind w:left="720"/>
      <w:contextualSpacing/>
    </w:pPr>
  </w:style>
  <w:style w:type="paragraph" w:styleId="Funotentext">
    <w:name w:val="footnote text"/>
    <w:basedOn w:val="Standard"/>
    <w:link w:val="FunotentextZchn"/>
    <w:uiPriority w:val="99"/>
    <w:rsid w:val="008562DE"/>
    <w:rPr>
      <w:rFonts w:ascii="Times" w:eastAsia="Times New Roman" w:hAnsi="Times" w:cs="Times"/>
      <w:sz w:val="20"/>
      <w:szCs w:val="20"/>
      <w:lang w:val="en-US" w:eastAsia="en-US"/>
    </w:rPr>
  </w:style>
  <w:style w:type="character" w:customStyle="1" w:styleId="FunotentextZchn">
    <w:name w:val="Fußnotentext Zchn"/>
    <w:basedOn w:val="Absatz-Standardschriftart"/>
    <w:link w:val="Funotentext"/>
    <w:uiPriority w:val="99"/>
    <w:rsid w:val="008562DE"/>
    <w:rPr>
      <w:rFonts w:ascii="Times" w:eastAsia="Times New Roman" w:hAnsi="Times" w:cs="Times"/>
      <w:sz w:val="20"/>
      <w:szCs w:val="20"/>
      <w:lang w:val="en-US" w:eastAsia="en-US"/>
    </w:rPr>
  </w:style>
  <w:style w:type="character" w:styleId="Funotenzeichen">
    <w:name w:val="footnote reference"/>
    <w:uiPriority w:val="99"/>
    <w:semiHidden/>
    <w:unhideWhenUsed/>
    <w:rsid w:val="008562DE"/>
    <w:rPr>
      <w:vertAlign w:val="superscript"/>
    </w:rPr>
  </w:style>
  <w:style w:type="paragraph" w:styleId="Fuzeile">
    <w:name w:val="footer"/>
    <w:basedOn w:val="Standard"/>
    <w:link w:val="FuzeileZchn"/>
    <w:uiPriority w:val="99"/>
    <w:unhideWhenUsed/>
    <w:rsid w:val="008562DE"/>
    <w:pPr>
      <w:tabs>
        <w:tab w:val="center" w:pos="4536"/>
        <w:tab w:val="right" w:pos="9072"/>
      </w:tabs>
    </w:pPr>
  </w:style>
  <w:style w:type="character" w:customStyle="1" w:styleId="FuzeileZchn">
    <w:name w:val="Fußzeile Zchn"/>
    <w:basedOn w:val="Absatz-Standardschriftart"/>
    <w:link w:val="Fuzeile"/>
    <w:uiPriority w:val="99"/>
    <w:rsid w:val="008562DE"/>
  </w:style>
  <w:style w:type="character" w:styleId="Seitenzahl">
    <w:name w:val="page number"/>
    <w:basedOn w:val="Absatz-Standardschriftart"/>
    <w:uiPriority w:val="99"/>
    <w:semiHidden/>
    <w:unhideWhenUsed/>
    <w:rsid w:val="008562DE"/>
  </w:style>
  <w:style w:type="paragraph" w:styleId="Kopfzeile">
    <w:name w:val="header"/>
    <w:basedOn w:val="Standard"/>
    <w:link w:val="KopfzeileZchn"/>
    <w:uiPriority w:val="99"/>
    <w:unhideWhenUsed/>
    <w:rsid w:val="008562DE"/>
    <w:pPr>
      <w:tabs>
        <w:tab w:val="center" w:pos="4536"/>
        <w:tab w:val="right" w:pos="9072"/>
      </w:tabs>
    </w:pPr>
  </w:style>
  <w:style w:type="character" w:customStyle="1" w:styleId="KopfzeileZchn">
    <w:name w:val="Kopfzeile Zchn"/>
    <w:basedOn w:val="Absatz-Standardschriftart"/>
    <w:link w:val="Kopfzeile"/>
    <w:uiPriority w:val="99"/>
    <w:rsid w:val="0085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36">
      <w:bodyDiv w:val="1"/>
      <w:marLeft w:val="0"/>
      <w:marRight w:val="0"/>
      <w:marTop w:val="0"/>
      <w:marBottom w:val="0"/>
      <w:divBdr>
        <w:top w:val="none" w:sz="0" w:space="0" w:color="auto"/>
        <w:left w:val="none" w:sz="0" w:space="0" w:color="auto"/>
        <w:bottom w:val="none" w:sz="0" w:space="0" w:color="auto"/>
        <w:right w:val="none" w:sz="0" w:space="0" w:color="auto"/>
      </w:divBdr>
    </w:div>
    <w:div w:id="136075100">
      <w:bodyDiv w:val="1"/>
      <w:marLeft w:val="0"/>
      <w:marRight w:val="0"/>
      <w:marTop w:val="0"/>
      <w:marBottom w:val="0"/>
      <w:divBdr>
        <w:top w:val="none" w:sz="0" w:space="0" w:color="auto"/>
        <w:left w:val="none" w:sz="0" w:space="0" w:color="auto"/>
        <w:bottom w:val="none" w:sz="0" w:space="0" w:color="auto"/>
        <w:right w:val="none" w:sz="0" w:space="0" w:color="auto"/>
      </w:divBdr>
    </w:div>
    <w:div w:id="416947017">
      <w:bodyDiv w:val="1"/>
      <w:marLeft w:val="0"/>
      <w:marRight w:val="0"/>
      <w:marTop w:val="0"/>
      <w:marBottom w:val="0"/>
      <w:divBdr>
        <w:top w:val="none" w:sz="0" w:space="0" w:color="auto"/>
        <w:left w:val="none" w:sz="0" w:space="0" w:color="auto"/>
        <w:bottom w:val="none" w:sz="0" w:space="0" w:color="auto"/>
        <w:right w:val="none" w:sz="0" w:space="0" w:color="auto"/>
      </w:divBdr>
    </w:div>
    <w:div w:id="520125258">
      <w:bodyDiv w:val="1"/>
      <w:marLeft w:val="0"/>
      <w:marRight w:val="0"/>
      <w:marTop w:val="0"/>
      <w:marBottom w:val="0"/>
      <w:divBdr>
        <w:top w:val="none" w:sz="0" w:space="0" w:color="auto"/>
        <w:left w:val="none" w:sz="0" w:space="0" w:color="auto"/>
        <w:bottom w:val="none" w:sz="0" w:space="0" w:color="auto"/>
        <w:right w:val="none" w:sz="0" w:space="0" w:color="auto"/>
      </w:divBdr>
    </w:div>
    <w:div w:id="531696501">
      <w:bodyDiv w:val="1"/>
      <w:marLeft w:val="0"/>
      <w:marRight w:val="0"/>
      <w:marTop w:val="0"/>
      <w:marBottom w:val="0"/>
      <w:divBdr>
        <w:top w:val="none" w:sz="0" w:space="0" w:color="auto"/>
        <w:left w:val="none" w:sz="0" w:space="0" w:color="auto"/>
        <w:bottom w:val="none" w:sz="0" w:space="0" w:color="auto"/>
        <w:right w:val="none" w:sz="0" w:space="0" w:color="auto"/>
      </w:divBdr>
      <w:divsChild>
        <w:div w:id="267124967">
          <w:marLeft w:val="0"/>
          <w:marRight w:val="0"/>
          <w:marTop w:val="0"/>
          <w:marBottom w:val="0"/>
          <w:divBdr>
            <w:top w:val="none" w:sz="0" w:space="0" w:color="auto"/>
            <w:left w:val="none" w:sz="0" w:space="0" w:color="auto"/>
            <w:bottom w:val="none" w:sz="0" w:space="0" w:color="auto"/>
            <w:right w:val="none" w:sz="0" w:space="0" w:color="auto"/>
          </w:divBdr>
        </w:div>
      </w:divsChild>
    </w:div>
    <w:div w:id="681317734">
      <w:bodyDiv w:val="1"/>
      <w:marLeft w:val="0"/>
      <w:marRight w:val="0"/>
      <w:marTop w:val="0"/>
      <w:marBottom w:val="0"/>
      <w:divBdr>
        <w:top w:val="none" w:sz="0" w:space="0" w:color="auto"/>
        <w:left w:val="none" w:sz="0" w:space="0" w:color="auto"/>
        <w:bottom w:val="none" w:sz="0" w:space="0" w:color="auto"/>
        <w:right w:val="none" w:sz="0" w:space="0" w:color="auto"/>
      </w:divBdr>
    </w:div>
    <w:div w:id="918633639">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5">
          <w:marLeft w:val="0"/>
          <w:marRight w:val="0"/>
          <w:marTop w:val="0"/>
          <w:marBottom w:val="0"/>
          <w:divBdr>
            <w:top w:val="none" w:sz="0" w:space="0" w:color="auto"/>
            <w:left w:val="none" w:sz="0" w:space="0" w:color="auto"/>
            <w:bottom w:val="none" w:sz="0" w:space="0" w:color="auto"/>
            <w:right w:val="none" w:sz="0" w:space="0" w:color="auto"/>
          </w:divBdr>
          <w:divsChild>
            <w:div w:id="378091584">
              <w:marLeft w:val="0"/>
              <w:marRight w:val="0"/>
              <w:marTop w:val="0"/>
              <w:marBottom w:val="0"/>
              <w:divBdr>
                <w:top w:val="none" w:sz="0" w:space="0" w:color="auto"/>
                <w:left w:val="none" w:sz="0" w:space="0" w:color="auto"/>
                <w:bottom w:val="none" w:sz="0" w:space="0" w:color="auto"/>
                <w:right w:val="none" w:sz="0" w:space="0" w:color="auto"/>
              </w:divBdr>
              <w:divsChild>
                <w:div w:id="2004701589">
                  <w:marLeft w:val="0"/>
                  <w:marRight w:val="0"/>
                  <w:marTop w:val="0"/>
                  <w:marBottom w:val="0"/>
                  <w:divBdr>
                    <w:top w:val="none" w:sz="0" w:space="0" w:color="auto"/>
                    <w:left w:val="none" w:sz="0" w:space="0" w:color="auto"/>
                    <w:bottom w:val="none" w:sz="0" w:space="0" w:color="auto"/>
                    <w:right w:val="none" w:sz="0" w:space="0" w:color="auto"/>
                  </w:divBdr>
                </w:div>
                <w:div w:id="1939213160">
                  <w:marLeft w:val="0"/>
                  <w:marRight w:val="0"/>
                  <w:marTop w:val="0"/>
                  <w:marBottom w:val="0"/>
                  <w:divBdr>
                    <w:top w:val="none" w:sz="0" w:space="0" w:color="auto"/>
                    <w:left w:val="none" w:sz="0" w:space="0" w:color="auto"/>
                    <w:bottom w:val="none" w:sz="0" w:space="0" w:color="auto"/>
                    <w:right w:val="none" w:sz="0" w:space="0" w:color="auto"/>
                  </w:divBdr>
                </w:div>
              </w:divsChild>
            </w:div>
            <w:div w:id="1129858572">
              <w:marLeft w:val="0"/>
              <w:marRight w:val="0"/>
              <w:marTop w:val="0"/>
              <w:marBottom w:val="0"/>
              <w:divBdr>
                <w:top w:val="none" w:sz="0" w:space="0" w:color="auto"/>
                <w:left w:val="none" w:sz="0" w:space="0" w:color="auto"/>
                <w:bottom w:val="none" w:sz="0" w:space="0" w:color="auto"/>
                <w:right w:val="none" w:sz="0" w:space="0" w:color="auto"/>
              </w:divBdr>
              <w:divsChild>
                <w:div w:id="2065643578">
                  <w:marLeft w:val="0"/>
                  <w:marRight w:val="0"/>
                  <w:marTop w:val="0"/>
                  <w:marBottom w:val="0"/>
                  <w:divBdr>
                    <w:top w:val="none" w:sz="0" w:space="0" w:color="auto"/>
                    <w:left w:val="none" w:sz="0" w:space="0" w:color="auto"/>
                    <w:bottom w:val="none" w:sz="0" w:space="0" w:color="auto"/>
                    <w:right w:val="none" w:sz="0" w:space="0" w:color="auto"/>
                  </w:divBdr>
                </w:div>
                <w:div w:id="477454094">
                  <w:marLeft w:val="0"/>
                  <w:marRight w:val="0"/>
                  <w:marTop w:val="0"/>
                  <w:marBottom w:val="0"/>
                  <w:divBdr>
                    <w:top w:val="none" w:sz="0" w:space="0" w:color="auto"/>
                    <w:left w:val="none" w:sz="0" w:space="0" w:color="auto"/>
                    <w:bottom w:val="none" w:sz="0" w:space="0" w:color="auto"/>
                    <w:right w:val="none" w:sz="0" w:space="0" w:color="auto"/>
                  </w:divBdr>
                </w:div>
              </w:divsChild>
            </w:div>
            <w:div w:id="1330601379">
              <w:marLeft w:val="0"/>
              <w:marRight w:val="0"/>
              <w:marTop w:val="0"/>
              <w:marBottom w:val="0"/>
              <w:divBdr>
                <w:top w:val="none" w:sz="0" w:space="0" w:color="auto"/>
                <w:left w:val="none" w:sz="0" w:space="0" w:color="auto"/>
                <w:bottom w:val="none" w:sz="0" w:space="0" w:color="auto"/>
                <w:right w:val="none" w:sz="0" w:space="0" w:color="auto"/>
              </w:divBdr>
              <w:divsChild>
                <w:div w:id="1437170297">
                  <w:marLeft w:val="0"/>
                  <w:marRight w:val="0"/>
                  <w:marTop w:val="0"/>
                  <w:marBottom w:val="0"/>
                  <w:divBdr>
                    <w:top w:val="none" w:sz="0" w:space="0" w:color="auto"/>
                    <w:left w:val="none" w:sz="0" w:space="0" w:color="auto"/>
                    <w:bottom w:val="none" w:sz="0" w:space="0" w:color="auto"/>
                    <w:right w:val="none" w:sz="0" w:space="0" w:color="auto"/>
                  </w:divBdr>
                </w:div>
                <w:div w:id="710806744">
                  <w:marLeft w:val="0"/>
                  <w:marRight w:val="0"/>
                  <w:marTop w:val="0"/>
                  <w:marBottom w:val="0"/>
                  <w:divBdr>
                    <w:top w:val="none" w:sz="0" w:space="0" w:color="auto"/>
                    <w:left w:val="none" w:sz="0" w:space="0" w:color="auto"/>
                    <w:bottom w:val="none" w:sz="0" w:space="0" w:color="auto"/>
                    <w:right w:val="none" w:sz="0" w:space="0" w:color="auto"/>
                  </w:divBdr>
                </w:div>
              </w:divsChild>
            </w:div>
            <w:div w:id="1016417714">
              <w:marLeft w:val="0"/>
              <w:marRight w:val="0"/>
              <w:marTop w:val="0"/>
              <w:marBottom w:val="0"/>
              <w:divBdr>
                <w:top w:val="none" w:sz="0" w:space="0" w:color="auto"/>
                <w:left w:val="none" w:sz="0" w:space="0" w:color="auto"/>
                <w:bottom w:val="none" w:sz="0" w:space="0" w:color="auto"/>
                <w:right w:val="none" w:sz="0" w:space="0" w:color="auto"/>
              </w:divBdr>
              <w:divsChild>
                <w:div w:id="1209606899">
                  <w:marLeft w:val="0"/>
                  <w:marRight w:val="0"/>
                  <w:marTop w:val="0"/>
                  <w:marBottom w:val="0"/>
                  <w:divBdr>
                    <w:top w:val="none" w:sz="0" w:space="0" w:color="auto"/>
                    <w:left w:val="none" w:sz="0" w:space="0" w:color="auto"/>
                    <w:bottom w:val="none" w:sz="0" w:space="0" w:color="auto"/>
                    <w:right w:val="none" w:sz="0" w:space="0" w:color="auto"/>
                  </w:divBdr>
                </w:div>
                <w:div w:id="17102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28832">
      <w:bodyDiv w:val="1"/>
      <w:marLeft w:val="0"/>
      <w:marRight w:val="0"/>
      <w:marTop w:val="0"/>
      <w:marBottom w:val="0"/>
      <w:divBdr>
        <w:top w:val="none" w:sz="0" w:space="0" w:color="auto"/>
        <w:left w:val="none" w:sz="0" w:space="0" w:color="auto"/>
        <w:bottom w:val="none" w:sz="0" w:space="0" w:color="auto"/>
        <w:right w:val="none" w:sz="0" w:space="0" w:color="auto"/>
      </w:divBdr>
    </w:div>
    <w:div w:id="1033502749">
      <w:bodyDiv w:val="1"/>
      <w:marLeft w:val="0"/>
      <w:marRight w:val="0"/>
      <w:marTop w:val="0"/>
      <w:marBottom w:val="0"/>
      <w:divBdr>
        <w:top w:val="none" w:sz="0" w:space="0" w:color="auto"/>
        <w:left w:val="none" w:sz="0" w:space="0" w:color="auto"/>
        <w:bottom w:val="none" w:sz="0" w:space="0" w:color="auto"/>
        <w:right w:val="none" w:sz="0" w:space="0" w:color="auto"/>
      </w:divBdr>
    </w:div>
    <w:div w:id="1210267332">
      <w:bodyDiv w:val="1"/>
      <w:marLeft w:val="0"/>
      <w:marRight w:val="0"/>
      <w:marTop w:val="0"/>
      <w:marBottom w:val="0"/>
      <w:divBdr>
        <w:top w:val="none" w:sz="0" w:space="0" w:color="auto"/>
        <w:left w:val="none" w:sz="0" w:space="0" w:color="auto"/>
        <w:bottom w:val="none" w:sz="0" w:space="0" w:color="auto"/>
        <w:right w:val="none" w:sz="0" w:space="0" w:color="auto"/>
      </w:divBdr>
    </w:div>
    <w:div w:id="1365671000">
      <w:bodyDiv w:val="1"/>
      <w:marLeft w:val="0"/>
      <w:marRight w:val="0"/>
      <w:marTop w:val="0"/>
      <w:marBottom w:val="0"/>
      <w:divBdr>
        <w:top w:val="none" w:sz="0" w:space="0" w:color="auto"/>
        <w:left w:val="none" w:sz="0" w:space="0" w:color="auto"/>
        <w:bottom w:val="none" w:sz="0" w:space="0" w:color="auto"/>
        <w:right w:val="none" w:sz="0" w:space="0" w:color="auto"/>
      </w:divBdr>
    </w:div>
    <w:div w:id="1422877203">
      <w:bodyDiv w:val="1"/>
      <w:marLeft w:val="0"/>
      <w:marRight w:val="0"/>
      <w:marTop w:val="0"/>
      <w:marBottom w:val="0"/>
      <w:divBdr>
        <w:top w:val="none" w:sz="0" w:space="0" w:color="auto"/>
        <w:left w:val="none" w:sz="0" w:space="0" w:color="auto"/>
        <w:bottom w:val="none" w:sz="0" w:space="0" w:color="auto"/>
        <w:right w:val="none" w:sz="0" w:space="0" w:color="auto"/>
      </w:divBdr>
      <w:divsChild>
        <w:div w:id="1629580931">
          <w:marLeft w:val="0"/>
          <w:marRight w:val="0"/>
          <w:marTop w:val="0"/>
          <w:marBottom w:val="0"/>
          <w:divBdr>
            <w:top w:val="none" w:sz="0" w:space="0" w:color="auto"/>
            <w:left w:val="none" w:sz="0" w:space="0" w:color="auto"/>
            <w:bottom w:val="none" w:sz="0" w:space="0" w:color="auto"/>
            <w:right w:val="none" w:sz="0" w:space="0" w:color="auto"/>
          </w:divBdr>
        </w:div>
        <w:div w:id="849296594">
          <w:marLeft w:val="0"/>
          <w:marRight w:val="0"/>
          <w:marTop w:val="0"/>
          <w:marBottom w:val="0"/>
          <w:divBdr>
            <w:top w:val="none" w:sz="0" w:space="0" w:color="auto"/>
            <w:left w:val="none" w:sz="0" w:space="0" w:color="auto"/>
            <w:bottom w:val="none" w:sz="0" w:space="0" w:color="auto"/>
            <w:right w:val="none" w:sz="0" w:space="0" w:color="auto"/>
          </w:divBdr>
          <w:divsChild>
            <w:div w:id="9479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5717">
      <w:bodyDiv w:val="1"/>
      <w:marLeft w:val="0"/>
      <w:marRight w:val="0"/>
      <w:marTop w:val="0"/>
      <w:marBottom w:val="0"/>
      <w:divBdr>
        <w:top w:val="none" w:sz="0" w:space="0" w:color="auto"/>
        <w:left w:val="none" w:sz="0" w:space="0" w:color="auto"/>
        <w:bottom w:val="none" w:sz="0" w:space="0" w:color="auto"/>
        <w:right w:val="none" w:sz="0" w:space="0" w:color="auto"/>
      </w:divBdr>
      <w:divsChild>
        <w:div w:id="1017536858">
          <w:marLeft w:val="0"/>
          <w:marRight w:val="0"/>
          <w:marTop w:val="0"/>
          <w:marBottom w:val="0"/>
          <w:divBdr>
            <w:top w:val="none" w:sz="0" w:space="0" w:color="auto"/>
            <w:left w:val="none" w:sz="0" w:space="0" w:color="auto"/>
            <w:bottom w:val="none" w:sz="0" w:space="0" w:color="auto"/>
            <w:right w:val="none" w:sz="0" w:space="0" w:color="auto"/>
          </w:divBdr>
        </w:div>
        <w:div w:id="447244031">
          <w:marLeft w:val="0"/>
          <w:marRight w:val="0"/>
          <w:marTop w:val="0"/>
          <w:marBottom w:val="0"/>
          <w:divBdr>
            <w:top w:val="none" w:sz="0" w:space="0" w:color="auto"/>
            <w:left w:val="none" w:sz="0" w:space="0" w:color="auto"/>
            <w:bottom w:val="none" w:sz="0" w:space="0" w:color="auto"/>
            <w:right w:val="none" w:sz="0" w:space="0" w:color="auto"/>
          </w:divBdr>
          <w:divsChild>
            <w:div w:id="1610548219">
              <w:marLeft w:val="0"/>
              <w:marRight w:val="0"/>
              <w:marTop w:val="0"/>
              <w:marBottom w:val="0"/>
              <w:divBdr>
                <w:top w:val="none" w:sz="0" w:space="0" w:color="auto"/>
                <w:left w:val="none" w:sz="0" w:space="0" w:color="auto"/>
                <w:bottom w:val="none" w:sz="0" w:space="0" w:color="auto"/>
                <w:right w:val="none" w:sz="0" w:space="0" w:color="auto"/>
              </w:divBdr>
            </w:div>
            <w:div w:id="923025625">
              <w:marLeft w:val="0"/>
              <w:marRight w:val="0"/>
              <w:marTop w:val="0"/>
              <w:marBottom w:val="0"/>
              <w:divBdr>
                <w:top w:val="none" w:sz="0" w:space="0" w:color="auto"/>
                <w:left w:val="none" w:sz="0" w:space="0" w:color="auto"/>
                <w:bottom w:val="none" w:sz="0" w:space="0" w:color="auto"/>
                <w:right w:val="none" w:sz="0" w:space="0" w:color="auto"/>
              </w:divBdr>
            </w:div>
            <w:div w:id="1932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0178">
      <w:bodyDiv w:val="1"/>
      <w:marLeft w:val="0"/>
      <w:marRight w:val="0"/>
      <w:marTop w:val="0"/>
      <w:marBottom w:val="0"/>
      <w:divBdr>
        <w:top w:val="none" w:sz="0" w:space="0" w:color="auto"/>
        <w:left w:val="none" w:sz="0" w:space="0" w:color="auto"/>
        <w:bottom w:val="none" w:sz="0" w:space="0" w:color="auto"/>
        <w:right w:val="none" w:sz="0" w:space="0" w:color="auto"/>
      </w:divBdr>
    </w:div>
    <w:div w:id="1848443181">
      <w:bodyDiv w:val="1"/>
      <w:marLeft w:val="0"/>
      <w:marRight w:val="0"/>
      <w:marTop w:val="0"/>
      <w:marBottom w:val="0"/>
      <w:divBdr>
        <w:top w:val="none" w:sz="0" w:space="0" w:color="auto"/>
        <w:left w:val="none" w:sz="0" w:space="0" w:color="auto"/>
        <w:bottom w:val="none" w:sz="0" w:space="0" w:color="auto"/>
        <w:right w:val="none" w:sz="0" w:space="0" w:color="auto"/>
      </w:divBdr>
    </w:div>
    <w:div w:id="2078478530">
      <w:bodyDiv w:val="1"/>
      <w:marLeft w:val="0"/>
      <w:marRight w:val="0"/>
      <w:marTop w:val="0"/>
      <w:marBottom w:val="0"/>
      <w:divBdr>
        <w:top w:val="none" w:sz="0" w:space="0" w:color="auto"/>
        <w:left w:val="none" w:sz="0" w:space="0" w:color="auto"/>
        <w:bottom w:val="none" w:sz="0" w:space="0" w:color="auto"/>
        <w:right w:val="none" w:sz="0" w:space="0" w:color="auto"/>
      </w:divBdr>
      <w:divsChild>
        <w:div w:id="1045712151">
          <w:marLeft w:val="0"/>
          <w:marRight w:val="0"/>
          <w:marTop w:val="0"/>
          <w:marBottom w:val="0"/>
          <w:divBdr>
            <w:top w:val="none" w:sz="0" w:space="0" w:color="auto"/>
            <w:left w:val="none" w:sz="0" w:space="0" w:color="auto"/>
            <w:bottom w:val="none" w:sz="0" w:space="0" w:color="auto"/>
            <w:right w:val="none" w:sz="0" w:space="0" w:color="auto"/>
          </w:divBdr>
          <w:divsChild>
            <w:div w:id="1413038866">
              <w:marLeft w:val="0"/>
              <w:marRight w:val="0"/>
              <w:marTop w:val="0"/>
              <w:marBottom w:val="0"/>
              <w:divBdr>
                <w:top w:val="none" w:sz="0" w:space="0" w:color="auto"/>
                <w:left w:val="none" w:sz="0" w:space="0" w:color="auto"/>
                <w:bottom w:val="none" w:sz="0" w:space="0" w:color="auto"/>
                <w:right w:val="none" w:sz="0" w:space="0" w:color="auto"/>
              </w:divBdr>
              <w:divsChild>
                <w:div w:id="1551530263">
                  <w:marLeft w:val="0"/>
                  <w:marRight w:val="0"/>
                  <w:marTop w:val="0"/>
                  <w:marBottom w:val="0"/>
                  <w:divBdr>
                    <w:top w:val="none" w:sz="0" w:space="0" w:color="auto"/>
                    <w:left w:val="none" w:sz="0" w:space="0" w:color="auto"/>
                    <w:bottom w:val="none" w:sz="0" w:space="0" w:color="auto"/>
                    <w:right w:val="none" w:sz="0" w:space="0" w:color="auto"/>
                  </w:divBdr>
                </w:div>
                <w:div w:id="257720011">
                  <w:marLeft w:val="0"/>
                  <w:marRight w:val="0"/>
                  <w:marTop w:val="0"/>
                  <w:marBottom w:val="0"/>
                  <w:divBdr>
                    <w:top w:val="none" w:sz="0" w:space="0" w:color="auto"/>
                    <w:left w:val="none" w:sz="0" w:space="0" w:color="auto"/>
                    <w:bottom w:val="none" w:sz="0" w:space="0" w:color="auto"/>
                    <w:right w:val="none" w:sz="0" w:space="0" w:color="auto"/>
                  </w:divBdr>
                </w:div>
              </w:divsChild>
            </w:div>
            <w:div w:id="243026714">
              <w:marLeft w:val="0"/>
              <w:marRight w:val="0"/>
              <w:marTop w:val="0"/>
              <w:marBottom w:val="0"/>
              <w:divBdr>
                <w:top w:val="none" w:sz="0" w:space="0" w:color="auto"/>
                <w:left w:val="none" w:sz="0" w:space="0" w:color="auto"/>
                <w:bottom w:val="none" w:sz="0" w:space="0" w:color="auto"/>
                <w:right w:val="none" w:sz="0" w:space="0" w:color="auto"/>
              </w:divBdr>
              <w:divsChild>
                <w:div w:id="763111006">
                  <w:marLeft w:val="0"/>
                  <w:marRight w:val="0"/>
                  <w:marTop w:val="0"/>
                  <w:marBottom w:val="0"/>
                  <w:divBdr>
                    <w:top w:val="none" w:sz="0" w:space="0" w:color="auto"/>
                    <w:left w:val="none" w:sz="0" w:space="0" w:color="auto"/>
                    <w:bottom w:val="none" w:sz="0" w:space="0" w:color="auto"/>
                    <w:right w:val="none" w:sz="0" w:space="0" w:color="auto"/>
                  </w:divBdr>
                </w:div>
                <w:div w:id="2024360575">
                  <w:marLeft w:val="0"/>
                  <w:marRight w:val="0"/>
                  <w:marTop w:val="0"/>
                  <w:marBottom w:val="0"/>
                  <w:divBdr>
                    <w:top w:val="none" w:sz="0" w:space="0" w:color="auto"/>
                    <w:left w:val="none" w:sz="0" w:space="0" w:color="auto"/>
                    <w:bottom w:val="none" w:sz="0" w:space="0" w:color="auto"/>
                    <w:right w:val="none" w:sz="0" w:space="0" w:color="auto"/>
                  </w:divBdr>
                </w:div>
              </w:divsChild>
            </w:div>
            <w:div w:id="1487890290">
              <w:marLeft w:val="0"/>
              <w:marRight w:val="0"/>
              <w:marTop w:val="0"/>
              <w:marBottom w:val="0"/>
              <w:divBdr>
                <w:top w:val="none" w:sz="0" w:space="0" w:color="auto"/>
                <w:left w:val="none" w:sz="0" w:space="0" w:color="auto"/>
                <w:bottom w:val="none" w:sz="0" w:space="0" w:color="auto"/>
                <w:right w:val="none" w:sz="0" w:space="0" w:color="auto"/>
              </w:divBdr>
              <w:divsChild>
                <w:div w:id="1399134270">
                  <w:marLeft w:val="0"/>
                  <w:marRight w:val="0"/>
                  <w:marTop w:val="0"/>
                  <w:marBottom w:val="0"/>
                  <w:divBdr>
                    <w:top w:val="none" w:sz="0" w:space="0" w:color="auto"/>
                    <w:left w:val="none" w:sz="0" w:space="0" w:color="auto"/>
                    <w:bottom w:val="none" w:sz="0" w:space="0" w:color="auto"/>
                    <w:right w:val="none" w:sz="0" w:space="0" w:color="auto"/>
                  </w:divBdr>
                </w:div>
                <w:div w:id="383990507">
                  <w:marLeft w:val="0"/>
                  <w:marRight w:val="0"/>
                  <w:marTop w:val="0"/>
                  <w:marBottom w:val="0"/>
                  <w:divBdr>
                    <w:top w:val="none" w:sz="0" w:space="0" w:color="auto"/>
                    <w:left w:val="none" w:sz="0" w:space="0" w:color="auto"/>
                    <w:bottom w:val="none" w:sz="0" w:space="0" w:color="auto"/>
                    <w:right w:val="none" w:sz="0" w:space="0" w:color="auto"/>
                  </w:divBdr>
                </w:div>
              </w:divsChild>
            </w:div>
            <w:div w:id="900598671">
              <w:marLeft w:val="0"/>
              <w:marRight w:val="0"/>
              <w:marTop w:val="0"/>
              <w:marBottom w:val="0"/>
              <w:divBdr>
                <w:top w:val="none" w:sz="0" w:space="0" w:color="auto"/>
                <w:left w:val="none" w:sz="0" w:space="0" w:color="auto"/>
                <w:bottom w:val="none" w:sz="0" w:space="0" w:color="auto"/>
                <w:right w:val="none" w:sz="0" w:space="0" w:color="auto"/>
              </w:divBdr>
              <w:divsChild>
                <w:div w:id="635909836">
                  <w:marLeft w:val="0"/>
                  <w:marRight w:val="0"/>
                  <w:marTop w:val="0"/>
                  <w:marBottom w:val="0"/>
                  <w:divBdr>
                    <w:top w:val="none" w:sz="0" w:space="0" w:color="auto"/>
                    <w:left w:val="none" w:sz="0" w:space="0" w:color="auto"/>
                    <w:bottom w:val="none" w:sz="0" w:space="0" w:color="auto"/>
                    <w:right w:val="none" w:sz="0" w:space="0" w:color="auto"/>
                  </w:divBdr>
                </w:div>
                <w:div w:id="1374379206">
                  <w:marLeft w:val="0"/>
                  <w:marRight w:val="0"/>
                  <w:marTop w:val="0"/>
                  <w:marBottom w:val="0"/>
                  <w:divBdr>
                    <w:top w:val="none" w:sz="0" w:space="0" w:color="auto"/>
                    <w:left w:val="none" w:sz="0" w:space="0" w:color="auto"/>
                    <w:bottom w:val="none" w:sz="0" w:space="0" w:color="auto"/>
                    <w:right w:val="none" w:sz="0" w:space="0" w:color="auto"/>
                  </w:divBdr>
                </w:div>
              </w:divsChild>
            </w:div>
            <w:div w:id="113445737">
              <w:marLeft w:val="0"/>
              <w:marRight w:val="0"/>
              <w:marTop w:val="0"/>
              <w:marBottom w:val="0"/>
              <w:divBdr>
                <w:top w:val="none" w:sz="0" w:space="0" w:color="auto"/>
                <w:left w:val="none" w:sz="0" w:space="0" w:color="auto"/>
                <w:bottom w:val="none" w:sz="0" w:space="0" w:color="auto"/>
                <w:right w:val="none" w:sz="0" w:space="0" w:color="auto"/>
              </w:divBdr>
              <w:divsChild>
                <w:div w:id="1752041272">
                  <w:marLeft w:val="0"/>
                  <w:marRight w:val="0"/>
                  <w:marTop w:val="0"/>
                  <w:marBottom w:val="0"/>
                  <w:divBdr>
                    <w:top w:val="none" w:sz="0" w:space="0" w:color="auto"/>
                    <w:left w:val="none" w:sz="0" w:space="0" w:color="auto"/>
                    <w:bottom w:val="none" w:sz="0" w:space="0" w:color="auto"/>
                    <w:right w:val="none" w:sz="0" w:space="0" w:color="auto"/>
                  </w:divBdr>
                </w:div>
                <w:div w:id="2030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akhah.com/niddah/niddah_3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galil.com/2012/03/reinheit/" TargetMode="External"/><Relationship Id="rId12" Type="http://schemas.openxmlformats.org/officeDocument/2006/relationships/hyperlink" Target="http://www.halakhah.com/niddah/niddah_3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akhah.com/niddah/niddah_3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alakhah.com/niddah/niddah_31.html" TargetMode="External"/><Relationship Id="rId4" Type="http://schemas.openxmlformats.org/officeDocument/2006/relationships/webSettings" Target="webSettings.xml"/><Relationship Id="rId9" Type="http://schemas.openxmlformats.org/officeDocument/2006/relationships/hyperlink" Target="http://www.halakhah.com/niddah/niddah_31.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2455B4D8</Template>
  <TotalTime>0</TotalTime>
  <Pages>2</Pages>
  <Words>719</Words>
  <Characters>4531</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starck aw</dc:creator>
  <cp:keywords/>
  <dc:description/>
  <cp:lastModifiedBy>Barth Shabnam-Edith</cp:lastModifiedBy>
  <cp:revision>2</cp:revision>
  <dcterms:created xsi:type="dcterms:W3CDTF">2019-09-12T12:04:00Z</dcterms:created>
  <dcterms:modified xsi:type="dcterms:W3CDTF">2019-09-12T12:04:00Z</dcterms:modified>
</cp:coreProperties>
</file>